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53" w:rsidRDefault="000E0A53" w:rsidP="000E0A53">
      <w:r>
        <w:rPr>
          <w:rFonts w:hint="eastAsia"/>
        </w:rPr>
        <w:t xml:space="preserve">  </w:t>
      </w:r>
    </w:p>
    <w:p w:rsidR="000E0A53" w:rsidRDefault="000E0A53" w:rsidP="000E0A53"/>
    <w:p w:rsidR="000E0A53" w:rsidRDefault="000E0A53" w:rsidP="000E0A53"/>
    <w:p w:rsidR="000E0A53" w:rsidRDefault="000E0A53" w:rsidP="000E0A53"/>
    <w:p w:rsidR="000E0A53" w:rsidRDefault="000E0A53" w:rsidP="000E0A53"/>
    <w:p w:rsidR="000E0A53" w:rsidRPr="00EE2242" w:rsidRDefault="000E0A53" w:rsidP="000E0A53">
      <w:pPr>
        <w:jc w:val="center"/>
        <w:rPr>
          <w:rFonts w:ascii="华文新魏" w:eastAsia="华文新魏" w:hAnsi="Arial Unicode MS" w:cs="Arial Unicode MS"/>
          <w:b/>
          <w:color w:val="C00000"/>
          <w:sz w:val="72"/>
          <w:szCs w:val="72"/>
        </w:rPr>
      </w:pPr>
      <w:r w:rsidRPr="00EE2242">
        <w:rPr>
          <w:rFonts w:ascii="华文新魏" w:eastAsia="华文新魏" w:hAnsi="Arial Unicode MS" w:cs="Arial Unicode MS" w:hint="eastAsia"/>
          <w:b/>
          <w:color w:val="C00000"/>
          <w:sz w:val="72"/>
          <w:szCs w:val="72"/>
        </w:rPr>
        <w:t>地方政府债券</w:t>
      </w:r>
      <w:r w:rsidR="00A04755" w:rsidRPr="00EE2242">
        <w:rPr>
          <w:rFonts w:ascii="华文新魏" w:eastAsia="华文新魏" w:hAnsi="Arial Unicode MS" w:cs="Arial Unicode MS" w:hint="eastAsia"/>
          <w:b/>
          <w:color w:val="C00000"/>
          <w:sz w:val="72"/>
          <w:szCs w:val="72"/>
        </w:rPr>
        <w:t>市场</w:t>
      </w:r>
      <w:r w:rsidRPr="00EE2242">
        <w:rPr>
          <w:rFonts w:ascii="华文新魏" w:eastAsia="华文新魏" w:hAnsi="Arial Unicode MS" w:cs="Arial Unicode MS" w:hint="eastAsia"/>
          <w:b/>
          <w:color w:val="C00000"/>
          <w:sz w:val="72"/>
          <w:szCs w:val="72"/>
        </w:rPr>
        <w:t>报告</w:t>
      </w:r>
    </w:p>
    <w:p w:rsidR="000E0A53" w:rsidRPr="00EE2242" w:rsidRDefault="000E0A53" w:rsidP="003045C5">
      <w:pPr>
        <w:spacing w:beforeLines="100"/>
        <w:jc w:val="center"/>
        <w:rPr>
          <w:rFonts w:ascii="仿宋" w:eastAsia="仿宋" w:hAnsi="仿宋"/>
          <w:sz w:val="32"/>
          <w:szCs w:val="32"/>
        </w:rPr>
      </w:pPr>
      <w:r w:rsidRPr="00EE2242">
        <w:rPr>
          <w:rFonts w:ascii="仿宋" w:eastAsia="仿宋" w:hAnsi="仿宋" w:hint="eastAsia"/>
          <w:sz w:val="32"/>
          <w:szCs w:val="32"/>
        </w:rPr>
        <w:t>（</w:t>
      </w:r>
      <w:r w:rsidRPr="00EE2242">
        <w:rPr>
          <w:rFonts w:ascii="仿宋" w:eastAsia="仿宋" w:hAnsi="仿宋"/>
          <w:sz w:val="32"/>
          <w:szCs w:val="32"/>
        </w:rPr>
        <w:t>2019</w:t>
      </w:r>
      <w:r w:rsidRPr="00EE2242">
        <w:rPr>
          <w:rFonts w:ascii="仿宋" w:eastAsia="仿宋" w:hAnsi="仿宋" w:hint="eastAsia"/>
          <w:sz w:val="32"/>
          <w:szCs w:val="32"/>
        </w:rPr>
        <w:t>年3月）</w:t>
      </w:r>
    </w:p>
    <w:p w:rsidR="000E0A53" w:rsidRDefault="000E0A53" w:rsidP="000E0A53"/>
    <w:p w:rsidR="000E0A53" w:rsidRDefault="000E0A53" w:rsidP="000E0A53"/>
    <w:p w:rsidR="00B7081B" w:rsidRDefault="00B7081B" w:rsidP="000E0A53"/>
    <w:p w:rsidR="000E0A53" w:rsidRPr="000E0A53" w:rsidRDefault="000E0A53" w:rsidP="000E0A53">
      <w:pPr>
        <w:jc w:val="center"/>
        <w:rPr>
          <w:rFonts w:ascii="仿宋" w:eastAsia="仿宋" w:hAnsi="仿宋"/>
          <w:sz w:val="28"/>
          <w:szCs w:val="28"/>
        </w:rPr>
      </w:pPr>
      <w:r w:rsidRPr="000E0A53">
        <w:rPr>
          <w:rFonts w:ascii="仿宋" w:eastAsia="仿宋" w:hAnsi="仿宋" w:hint="eastAsia"/>
          <w:sz w:val="28"/>
          <w:szCs w:val="28"/>
        </w:rPr>
        <w:t>财政部政府债务研究与评估专项工作办公室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0E0A53">
        <w:rPr>
          <w:rFonts w:ascii="仿宋" w:eastAsia="仿宋" w:hAnsi="仿宋" w:hint="eastAsia"/>
          <w:sz w:val="28"/>
          <w:szCs w:val="28"/>
        </w:rPr>
        <w:t xml:space="preserve"> </w:t>
      </w:r>
      <w:r w:rsidRPr="000E0A53">
        <w:rPr>
          <w:rFonts w:ascii="仿宋" w:eastAsia="仿宋" w:hAnsi="仿宋"/>
          <w:sz w:val="28"/>
          <w:szCs w:val="28"/>
        </w:rPr>
        <w:t>2019</w:t>
      </w:r>
      <w:r w:rsidRPr="000E0A53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4</w:t>
      </w:r>
      <w:r w:rsidRPr="000E0A53">
        <w:rPr>
          <w:rFonts w:ascii="仿宋" w:eastAsia="仿宋" w:hAnsi="仿宋" w:hint="eastAsia"/>
          <w:sz w:val="28"/>
          <w:szCs w:val="28"/>
        </w:rPr>
        <w:t>月</w:t>
      </w:r>
    </w:p>
    <w:tbl>
      <w:tblPr>
        <w:tblW w:w="0" w:type="auto"/>
        <w:tblInd w:w="108" w:type="dxa"/>
        <w:tblBorders>
          <w:top w:val="single" w:sz="12" w:space="0" w:color="C00000"/>
        </w:tblBorders>
        <w:tblLook w:val="0000"/>
      </w:tblPr>
      <w:tblGrid>
        <w:gridCol w:w="8505"/>
      </w:tblGrid>
      <w:tr w:rsidR="001D39EB" w:rsidTr="0085571A">
        <w:trPr>
          <w:trHeight w:val="100"/>
        </w:trPr>
        <w:tc>
          <w:tcPr>
            <w:tcW w:w="8505" w:type="dxa"/>
            <w:tcBorders>
              <w:top w:val="single" w:sz="18" w:space="0" w:color="C00000"/>
            </w:tcBorders>
          </w:tcPr>
          <w:p w:rsidR="001D39EB" w:rsidRDefault="001D39EB" w:rsidP="001D39E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269A3" w:rsidRPr="00F421DF" w:rsidRDefault="000269A3" w:rsidP="00F421D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421DF">
        <w:rPr>
          <w:rFonts w:ascii="黑体" w:eastAsia="黑体" w:hAnsi="黑体" w:hint="eastAsia"/>
          <w:sz w:val="32"/>
          <w:szCs w:val="32"/>
        </w:rPr>
        <w:t>一、市场概况</w:t>
      </w:r>
    </w:p>
    <w:p w:rsidR="000269A3" w:rsidRPr="00F421DF" w:rsidRDefault="000269A3" w:rsidP="00F421DF">
      <w:pPr>
        <w:ind w:firstLineChars="200" w:firstLine="643"/>
        <w:outlineLvl w:val="0"/>
        <w:rPr>
          <w:rFonts w:ascii="楷体_GB2312" w:eastAsia="楷体_GB2312" w:hAnsi="仿宋"/>
          <w:b/>
          <w:sz w:val="32"/>
          <w:szCs w:val="32"/>
        </w:rPr>
      </w:pPr>
      <w:r w:rsidRPr="00F421DF">
        <w:rPr>
          <w:rFonts w:ascii="楷体_GB2312" w:eastAsia="楷体_GB2312" w:hAnsi="仿宋" w:hint="eastAsia"/>
          <w:b/>
          <w:sz w:val="32"/>
          <w:szCs w:val="32"/>
        </w:rPr>
        <w:t>（一）当月债券发行情况</w:t>
      </w:r>
    </w:p>
    <w:p w:rsidR="000269A3" w:rsidRPr="00F421DF" w:rsidRDefault="000269A3" w:rsidP="00F421D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21DF">
        <w:rPr>
          <w:rFonts w:ascii="仿宋_GB2312" w:eastAsia="仿宋_GB2312" w:hAnsi="仿宋" w:hint="eastAsia"/>
          <w:sz w:val="32"/>
          <w:szCs w:val="32"/>
        </w:rPr>
        <w:t>2019年</w:t>
      </w:r>
      <w:r w:rsidR="00237595">
        <w:rPr>
          <w:rFonts w:ascii="仿宋_GB2312" w:eastAsia="仿宋_GB2312" w:hAnsi="仿宋" w:hint="eastAsia"/>
          <w:sz w:val="32"/>
          <w:szCs w:val="32"/>
        </w:rPr>
        <w:t>3</w:t>
      </w:r>
      <w:r w:rsidRPr="00F421DF">
        <w:rPr>
          <w:rFonts w:ascii="仿宋_GB2312" w:eastAsia="仿宋_GB2312" w:hAnsi="仿宋" w:hint="eastAsia"/>
          <w:sz w:val="32"/>
          <w:szCs w:val="32"/>
        </w:rPr>
        <w:t>月，全国</w:t>
      </w:r>
      <w:r w:rsidR="00D03B33">
        <w:rPr>
          <w:rFonts w:ascii="仿宋_GB2312" w:eastAsia="仿宋_GB2312" w:hAnsi="仿宋" w:hint="eastAsia"/>
          <w:sz w:val="32"/>
          <w:szCs w:val="32"/>
        </w:rPr>
        <w:t>31</w:t>
      </w:r>
      <w:r w:rsidRPr="00F421DF">
        <w:rPr>
          <w:rFonts w:ascii="仿宋_GB2312" w:eastAsia="仿宋_GB2312" w:hAnsi="仿宋" w:hint="eastAsia"/>
          <w:sz w:val="32"/>
          <w:szCs w:val="32"/>
        </w:rPr>
        <w:t>个省（区、市）发行了地方政府债券，发行只数合计</w:t>
      </w:r>
      <w:r w:rsidR="0086288F">
        <w:rPr>
          <w:rFonts w:ascii="仿宋_GB2312" w:eastAsia="仿宋_GB2312" w:hAnsi="仿宋" w:hint="eastAsia"/>
          <w:sz w:val="32"/>
          <w:szCs w:val="32"/>
        </w:rPr>
        <w:t>160</w:t>
      </w:r>
      <w:r w:rsidRPr="00F421DF">
        <w:rPr>
          <w:rFonts w:ascii="仿宋_GB2312" w:eastAsia="仿宋_GB2312" w:hAnsi="仿宋" w:hint="eastAsia"/>
          <w:sz w:val="32"/>
          <w:szCs w:val="32"/>
        </w:rPr>
        <w:t>只；发行金额合计</w:t>
      </w:r>
      <w:r w:rsidR="0086288F" w:rsidRPr="00560C85">
        <w:rPr>
          <w:rFonts w:ascii="仿宋_GB2312" w:eastAsia="仿宋_GB2312" w:hAnsi="仿宋" w:hint="eastAsia"/>
          <w:sz w:val="32"/>
          <w:szCs w:val="32"/>
        </w:rPr>
        <w:t>6</w:t>
      </w:r>
      <w:r w:rsidR="0086288F" w:rsidRPr="0086288F">
        <w:rPr>
          <w:rFonts w:ascii="仿宋_GB2312" w:eastAsia="仿宋_GB2312" w:hAnsi="仿宋" w:hint="eastAsia"/>
          <w:sz w:val="32"/>
          <w:szCs w:val="32"/>
        </w:rPr>
        <w:t>,</w:t>
      </w:r>
      <w:r w:rsidR="0086288F" w:rsidRPr="00560C85">
        <w:rPr>
          <w:rFonts w:ascii="仿宋_GB2312" w:eastAsia="仿宋_GB2312" w:hAnsi="仿宋" w:hint="eastAsia"/>
          <w:sz w:val="32"/>
          <w:szCs w:val="32"/>
        </w:rPr>
        <w:t>245.13</w:t>
      </w:r>
      <w:r w:rsidRPr="00F421DF">
        <w:rPr>
          <w:rFonts w:ascii="仿宋_GB2312" w:eastAsia="仿宋_GB2312" w:hAnsi="仿宋" w:hint="eastAsia"/>
          <w:sz w:val="32"/>
          <w:szCs w:val="32"/>
        </w:rPr>
        <w:t>亿元，同比增长</w:t>
      </w:r>
      <w:r w:rsidR="0086288F">
        <w:rPr>
          <w:rFonts w:ascii="仿宋_GB2312" w:eastAsia="仿宋_GB2312" w:hAnsi="仿宋" w:hint="eastAsia"/>
          <w:sz w:val="32"/>
          <w:szCs w:val="32"/>
        </w:rPr>
        <w:t>227</w:t>
      </w:r>
      <w:r w:rsidRPr="00F421DF">
        <w:rPr>
          <w:rFonts w:ascii="仿宋_GB2312" w:eastAsia="仿宋_GB2312" w:hAnsi="仿宋"/>
          <w:sz w:val="32"/>
          <w:szCs w:val="32"/>
        </w:rPr>
        <w:t>%</w:t>
      </w:r>
      <w:r w:rsidRPr="00F421DF">
        <w:rPr>
          <w:rFonts w:ascii="仿宋_GB2312" w:eastAsia="仿宋_GB2312" w:hAnsi="仿宋" w:hint="eastAsia"/>
          <w:sz w:val="32"/>
          <w:szCs w:val="32"/>
        </w:rPr>
        <w:t>。具体情况如下：</w:t>
      </w:r>
    </w:p>
    <w:p w:rsidR="00AE2E82" w:rsidRPr="00F421DF" w:rsidRDefault="000269A3" w:rsidP="00F421D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21DF">
        <w:rPr>
          <w:rFonts w:ascii="仿宋_GB2312" w:eastAsia="仿宋_GB2312" w:hAnsi="仿宋" w:hint="eastAsia"/>
          <w:sz w:val="32"/>
          <w:szCs w:val="32"/>
        </w:rPr>
        <w:t>按债券类型分，一般债券发行</w:t>
      </w:r>
      <w:r w:rsidR="00AE2E82" w:rsidRPr="00560C85">
        <w:rPr>
          <w:rFonts w:ascii="仿宋_GB2312" w:eastAsia="仿宋_GB2312" w:hAnsi="仿宋" w:hint="eastAsia"/>
          <w:sz w:val="32"/>
          <w:szCs w:val="32"/>
        </w:rPr>
        <w:t>2</w:t>
      </w:r>
      <w:r w:rsidR="00AE2E82" w:rsidRPr="00F421DF">
        <w:rPr>
          <w:rFonts w:ascii="仿宋_GB2312" w:eastAsia="仿宋_GB2312" w:hAnsi="仿宋" w:hint="eastAsia"/>
          <w:sz w:val="32"/>
          <w:szCs w:val="32"/>
        </w:rPr>
        <w:t>,</w:t>
      </w:r>
      <w:r w:rsidR="00AE2E82" w:rsidRPr="00560C85">
        <w:rPr>
          <w:rFonts w:ascii="仿宋_GB2312" w:eastAsia="仿宋_GB2312" w:hAnsi="仿宋" w:hint="eastAsia"/>
          <w:sz w:val="32"/>
          <w:szCs w:val="32"/>
        </w:rPr>
        <w:t>334.89</w:t>
      </w:r>
      <w:r w:rsidRPr="00F421DF">
        <w:rPr>
          <w:rFonts w:ascii="仿宋_GB2312" w:eastAsia="仿宋_GB2312" w:hAnsi="仿宋" w:hint="eastAsia"/>
          <w:sz w:val="32"/>
          <w:szCs w:val="32"/>
        </w:rPr>
        <w:t>亿元；专项债券发行</w:t>
      </w:r>
      <w:r w:rsidR="00AE2E82" w:rsidRPr="00560C85">
        <w:rPr>
          <w:rFonts w:ascii="仿宋_GB2312" w:eastAsia="仿宋_GB2312" w:hAnsi="仿宋" w:hint="eastAsia"/>
          <w:sz w:val="32"/>
          <w:szCs w:val="32"/>
        </w:rPr>
        <w:t>3</w:t>
      </w:r>
      <w:r w:rsidR="00AE2E82" w:rsidRPr="00F421DF">
        <w:rPr>
          <w:rFonts w:ascii="仿宋_GB2312" w:eastAsia="仿宋_GB2312" w:hAnsi="仿宋" w:hint="eastAsia"/>
          <w:sz w:val="32"/>
          <w:szCs w:val="32"/>
        </w:rPr>
        <w:t>,</w:t>
      </w:r>
      <w:r w:rsidR="00AE2E82" w:rsidRPr="00560C85">
        <w:rPr>
          <w:rFonts w:ascii="仿宋_GB2312" w:eastAsia="仿宋_GB2312" w:hAnsi="仿宋" w:hint="eastAsia"/>
          <w:sz w:val="32"/>
          <w:szCs w:val="32"/>
        </w:rPr>
        <w:t>910.24</w:t>
      </w:r>
      <w:r w:rsidRPr="00F421DF">
        <w:rPr>
          <w:rFonts w:ascii="仿宋_GB2312" w:eastAsia="仿宋_GB2312" w:hAnsi="仿宋" w:hint="eastAsia"/>
          <w:sz w:val="32"/>
          <w:szCs w:val="32"/>
        </w:rPr>
        <w:t>亿元。</w:t>
      </w:r>
    </w:p>
    <w:p w:rsidR="000269A3" w:rsidRPr="00F421DF" w:rsidRDefault="000269A3" w:rsidP="00F421D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21DF">
        <w:rPr>
          <w:rFonts w:ascii="仿宋_GB2312" w:eastAsia="仿宋_GB2312" w:hAnsi="仿宋" w:hint="eastAsia"/>
          <w:sz w:val="32"/>
          <w:szCs w:val="32"/>
        </w:rPr>
        <w:t>按债券性质分，新增债券发行</w:t>
      </w:r>
      <w:r w:rsidR="002611FD" w:rsidRPr="00560C85">
        <w:rPr>
          <w:rFonts w:ascii="仿宋_GB2312" w:eastAsia="仿宋_GB2312" w:hAnsi="仿宋" w:hint="eastAsia"/>
          <w:sz w:val="32"/>
          <w:szCs w:val="32"/>
        </w:rPr>
        <w:t>4</w:t>
      </w:r>
      <w:r w:rsidR="002611FD" w:rsidRPr="00F421DF">
        <w:rPr>
          <w:rFonts w:ascii="仿宋_GB2312" w:eastAsia="仿宋_GB2312" w:hAnsi="仿宋" w:hint="eastAsia"/>
          <w:sz w:val="32"/>
          <w:szCs w:val="32"/>
        </w:rPr>
        <w:t>,</w:t>
      </w:r>
      <w:r w:rsidR="002611FD" w:rsidRPr="00560C85">
        <w:rPr>
          <w:rFonts w:ascii="仿宋_GB2312" w:eastAsia="仿宋_GB2312" w:hAnsi="仿宋" w:hint="eastAsia"/>
          <w:sz w:val="32"/>
          <w:szCs w:val="32"/>
        </w:rPr>
        <w:t>885.54</w:t>
      </w:r>
      <w:r w:rsidRPr="00F421DF">
        <w:rPr>
          <w:rFonts w:ascii="仿宋_GB2312" w:eastAsia="仿宋_GB2312" w:hAnsi="仿宋" w:hint="eastAsia"/>
          <w:sz w:val="32"/>
          <w:szCs w:val="32"/>
        </w:rPr>
        <w:t>亿元；再融资债券发行</w:t>
      </w:r>
      <w:r w:rsidR="002611FD" w:rsidRPr="00560C85">
        <w:rPr>
          <w:rFonts w:ascii="仿宋_GB2312" w:eastAsia="仿宋_GB2312" w:hAnsi="仿宋" w:hint="eastAsia"/>
          <w:sz w:val="32"/>
          <w:szCs w:val="32"/>
        </w:rPr>
        <w:t>1</w:t>
      </w:r>
      <w:r w:rsidR="002611FD" w:rsidRPr="00F421DF">
        <w:rPr>
          <w:rFonts w:ascii="仿宋_GB2312" w:eastAsia="仿宋_GB2312" w:hAnsi="仿宋" w:hint="eastAsia"/>
          <w:sz w:val="32"/>
          <w:szCs w:val="32"/>
        </w:rPr>
        <w:t>,</w:t>
      </w:r>
      <w:r w:rsidR="002611FD" w:rsidRPr="00560C85">
        <w:rPr>
          <w:rFonts w:ascii="仿宋_GB2312" w:eastAsia="仿宋_GB2312" w:hAnsi="仿宋" w:hint="eastAsia"/>
          <w:sz w:val="32"/>
          <w:szCs w:val="32"/>
        </w:rPr>
        <w:t>359.59</w:t>
      </w:r>
      <w:r w:rsidRPr="00F421DF">
        <w:rPr>
          <w:rFonts w:ascii="仿宋_GB2312" w:eastAsia="仿宋_GB2312" w:hAnsi="仿宋" w:hint="eastAsia"/>
          <w:sz w:val="32"/>
          <w:szCs w:val="32"/>
        </w:rPr>
        <w:t>亿元。</w:t>
      </w:r>
    </w:p>
    <w:p w:rsidR="006E5A3D" w:rsidRDefault="000269A3" w:rsidP="00F421D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421DF">
        <w:rPr>
          <w:rFonts w:ascii="仿宋_GB2312" w:eastAsia="仿宋_GB2312" w:hAnsi="仿宋" w:hint="eastAsia"/>
          <w:sz w:val="32"/>
          <w:szCs w:val="32"/>
        </w:rPr>
        <w:t>按发行场所分，银行间市场发行</w:t>
      </w:r>
      <w:r w:rsidR="00237595">
        <w:rPr>
          <w:rFonts w:ascii="仿宋_GB2312" w:eastAsia="仿宋_GB2312" w:hAnsi="仿宋" w:hint="eastAsia"/>
          <w:sz w:val="32"/>
          <w:szCs w:val="32"/>
        </w:rPr>
        <w:t>2</w:t>
      </w:r>
      <w:r w:rsidR="00753E17">
        <w:rPr>
          <w:rFonts w:ascii="仿宋_GB2312" w:eastAsia="仿宋_GB2312" w:hAnsi="仿宋" w:hint="eastAsia"/>
          <w:sz w:val="32"/>
          <w:szCs w:val="32"/>
        </w:rPr>
        <w:t>,</w:t>
      </w:r>
      <w:r w:rsidR="00237595">
        <w:rPr>
          <w:rFonts w:ascii="仿宋_GB2312" w:eastAsia="仿宋_GB2312" w:hAnsi="仿宋" w:hint="eastAsia"/>
          <w:sz w:val="32"/>
          <w:szCs w:val="32"/>
        </w:rPr>
        <w:t>882.30</w:t>
      </w:r>
      <w:r w:rsidRPr="00F421DF">
        <w:rPr>
          <w:rFonts w:ascii="仿宋_GB2312" w:eastAsia="仿宋_GB2312" w:hAnsi="仿宋" w:hint="eastAsia"/>
          <w:sz w:val="32"/>
          <w:szCs w:val="32"/>
        </w:rPr>
        <w:t>亿元</w:t>
      </w:r>
      <w:r w:rsidR="007215D5">
        <w:rPr>
          <w:rFonts w:ascii="仿宋_GB2312" w:eastAsia="仿宋_GB2312" w:hAnsi="仿宋" w:hint="eastAsia"/>
          <w:sz w:val="32"/>
          <w:szCs w:val="32"/>
        </w:rPr>
        <w:t>，包含</w:t>
      </w:r>
      <w:r w:rsidR="007215D5" w:rsidRPr="006E5A3D">
        <w:rPr>
          <w:rFonts w:ascii="仿宋_GB2312" w:eastAsia="仿宋_GB2312" w:hAnsi="仿宋" w:hint="eastAsia"/>
          <w:sz w:val="32"/>
          <w:szCs w:val="32"/>
        </w:rPr>
        <w:t>商业银行柜台市场</w:t>
      </w:r>
      <w:r w:rsidR="007215D5">
        <w:rPr>
          <w:rFonts w:ascii="仿宋_GB2312" w:eastAsia="仿宋_GB2312" w:hAnsi="仿宋" w:hint="eastAsia"/>
          <w:sz w:val="32"/>
          <w:szCs w:val="32"/>
        </w:rPr>
        <w:t>发行专项债券68</w:t>
      </w:r>
      <w:r w:rsidR="007215D5" w:rsidRPr="00F421DF">
        <w:rPr>
          <w:rFonts w:ascii="仿宋_GB2312" w:eastAsia="仿宋_GB2312" w:hAnsi="仿宋" w:hint="eastAsia"/>
          <w:sz w:val="32"/>
          <w:szCs w:val="32"/>
        </w:rPr>
        <w:t>亿元</w:t>
      </w:r>
      <w:r w:rsidRPr="00F421DF">
        <w:rPr>
          <w:rFonts w:ascii="仿宋_GB2312" w:eastAsia="仿宋_GB2312" w:hAnsi="仿宋" w:hint="eastAsia"/>
          <w:sz w:val="32"/>
          <w:szCs w:val="32"/>
        </w:rPr>
        <w:t>；上海证券交易所发行</w:t>
      </w:r>
      <w:r w:rsidR="00237595" w:rsidRPr="00237595">
        <w:rPr>
          <w:rFonts w:ascii="仿宋_GB2312" w:eastAsia="仿宋_GB2312" w:hAnsi="仿宋" w:hint="eastAsia"/>
          <w:sz w:val="32"/>
          <w:szCs w:val="32"/>
        </w:rPr>
        <w:t>1</w:t>
      </w:r>
      <w:r w:rsidR="00753E17">
        <w:rPr>
          <w:rFonts w:ascii="仿宋_GB2312" w:eastAsia="仿宋_GB2312" w:hAnsi="仿宋" w:hint="eastAsia"/>
          <w:sz w:val="32"/>
          <w:szCs w:val="32"/>
        </w:rPr>
        <w:t>,</w:t>
      </w:r>
      <w:r w:rsidR="00237595" w:rsidRPr="00237595">
        <w:rPr>
          <w:rFonts w:ascii="仿宋_GB2312" w:eastAsia="仿宋_GB2312" w:hAnsi="仿宋" w:hint="eastAsia"/>
          <w:sz w:val="32"/>
          <w:szCs w:val="32"/>
        </w:rPr>
        <w:t>898.83</w:t>
      </w:r>
      <w:r w:rsidRPr="00F421DF">
        <w:rPr>
          <w:rFonts w:ascii="仿宋_GB2312" w:eastAsia="仿宋_GB2312" w:hAnsi="仿宋" w:hint="eastAsia"/>
          <w:sz w:val="32"/>
          <w:szCs w:val="32"/>
        </w:rPr>
        <w:t>亿元；深圳证券交易所发行</w:t>
      </w:r>
      <w:r w:rsidR="00237595">
        <w:rPr>
          <w:rFonts w:ascii="仿宋_GB2312" w:eastAsia="仿宋_GB2312" w:hAnsi="仿宋" w:hint="eastAsia"/>
          <w:sz w:val="32"/>
          <w:szCs w:val="32"/>
        </w:rPr>
        <w:t>1</w:t>
      </w:r>
      <w:r w:rsidR="00753E17">
        <w:rPr>
          <w:rFonts w:ascii="仿宋_GB2312" w:eastAsia="仿宋_GB2312" w:hAnsi="仿宋" w:hint="eastAsia"/>
          <w:sz w:val="32"/>
          <w:szCs w:val="32"/>
        </w:rPr>
        <w:t>,</w:t>
      </w:r>
      <w:r w:rsidR="00237595">
        <w:rPr>
          <w:rFonts w:ascii="仿宋_GB2312" w:eastAsia="仿宋_GB2312" w:hAnsi="仿宋" w:hint="eastAsia"/>
          <w:sz w:val="32"/>
          <w:szCs w:val="32"/>
        </w:rPr>
        <w:t>464</w:t>
      </w:r>
      <w:r w:rsidRPr="00F421DF">
        <w:rPr>
          <w:rFonts w:ascii="仿宋_GB2312" w:eastAsia="仿宋_GB2312" w:hAnsi="仿宋" w:hint="eastAsia"/>
          <w:sz w:val="32"/>
          <w:szCs w:val="32"/>
        </w:rPr>
        <w:t>亿元</w:t>
      </w:r>
      <w:r w:rsidR="006E5A3D">
        <w:rPr>
          <w:rFonts w:ascii="仿宋_GB2312" w:eastAsia="仿宋_GB2312" w:hAnsi="仿宋" w:hint="eastAsia"/>
          <w:sz w:val="32"/>
          <w:szCs w:val="32"/>
        </w:rPr>
        <w:t>。</w:t>
      </w:r>
    </w:p>
    <w:p w:rsidR="00BF2D34" w:rsidRDefault="00BF2D34" w:rsidP="00F421DF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E2242" w:rsidRDefault="00F421DF" w:rsidP="00EF67C4">
      <w:pPr>
        <w:rPr>
          <w:rFonts w:ascii="仿宋_GB2312" w:eastAsia="仿宋_GB2312" w:hAnsi="仿宋"/>
          <w:b/>
          <w:sz w:val="28"/>
          <w:szCs w:val="28"/>
        </w:rPr>
      </w:pPr>
      <w:r w:rsidRPr="00771749">
        <w:rPr>
          <w:rFonts w:ascii="仿宋_GB2312" w:eastAsia="仿宋_GB2312" w:hAnsi="仿宋" w:hint="eastAsia"/>
          <w:b/>
          <w:sz w:val="28"/>
          <w:szCs w:val="28"/>
        </w:rPr>
        <w:lastRenderedPageBreak/>
        <w:t>表</w:t>
      </w:r>
      <w:r w:rsidRPr="00771749">
        <w:rPr>
          <w:rFonts w:ascii="仿宋_GB2312" w:eastAsia="仿宋_GB2312" w:hAnsi="仿宋"/>
          <w:b/>
          <w:sz w:val="28"/>
          <w:szCs w:val="28"/>
        </w:rPr>
        <w:t>1：</w:t>
      </w:r>
    </w:p>
    <w:p w:rsidR="000269A3" w:rsidRPr="00025BF4" w:rsidRDefault="000E0A53" w:rsidP="00EE2242">
      <w:pPr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2019年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3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月地方政府债券发行概况</w:t>
      </w:r>
    </w:p>
    <w:tbl>
      <w:tblPr>
        <w:tblW w:w="8894" w:type="dxa"/>
        <w:tblInd w:w="-34" w:type="dxa"/>
        <w:tblLook w:val="04A0"/>
      </w:tblPr>
      <w:tblGrid>
        <w:gridCol w:w="4160"/>
        <w:gridCol w:w="2318"/>
        <w:gridCol w:w="2416"/>
      </w:tblGrid>
      <w:tr w:rsidR="000269A3" w:rsidRPr="00025BF4" w:rsidTr="000269A3">
        <w:trPr>
          <w:trHeight w:hRule="exact" w:val="379"/>
        </w:trPr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left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单位：亿元 </w:t>
            </w:r>
          </w:p>
        </w:tc>
      </w:tr>
      <w:tr w:rsidR="000269A3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项   目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本月发行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本年累计发行</w:t>
            </w:r>
          </w:p>
        </w:tc>
      </w:tr>
      <w:tr w:rsidR="00F421DF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421DF" w:rsidRPr="00025BF4" w:rsidRDefault="00F421DF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地方政府债券发行额合计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245.13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066.52</w:t>
            </w:r>
          </w:p>
        </w:tc>
      </w:tr>
      <w:tr w:rsidR="00F421DF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025BF4" w:rsidRDefault="00F421DF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334.89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895.04</w:t>
            </w:r>
          </w:p>
        </w:tc>
      </w:tr>
      <w:tr w:rsidR="00F421DF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025BF4" w:rsidRDefault="00F421DF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910.24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171.48</w:t>
            </w:r>
          </w:p>
        </w:tc>
      </w:tr>
      <w:tr w:rsidR="00F421DF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421DF" w:rsidRPr="00025BF4" w:rsidRDefault="00F421DF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一、新增债券发行额小计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885.54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846.94</w:t>
            </w:r>
          </w:p>
        </w:tc>
      </w:tr>
      <w:tr w:rsidR="00F421DF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025BF4" w:rsidRDefault="00F421DF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303.55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560C85" w:rsidRDefault="00535F1C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421DF"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="00F421DF"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186.78</w:t>
            </w:r>
          </w:p>
        </w:tc>
      </w:tr>
      <w:tr w:rsidR="00F421DF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025BF4" w:rsidRDefault="00F421DF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581.99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1DF" w:rsidRPr="00560C85" w:rsidRDefault="00F421DF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660.16</w:t>
            </w: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B5B20" w:rsidRPr="00025BF4" w:rsidRDefault="004B5B20" w:rsidP="004B5B2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二、再融资债券发行额小计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B5B20" w:rsidRPr="00560C85" w:rsidRDefault="004B5B20" w:rsidP="00AB66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359.59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B5B20" w:rsidRPr="00560C85" w:rsidRDefault="004B5B20" w:rsidP="00AB66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219.58</w:t>
            </w: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4B5B20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560C85" w:rsidRDefault="004B5B20" w:rsidP="00AB66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031.34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560C85" w:rsidRDefault="004B5B20" w:rsidP="00AB66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53E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708.26</w:t>
            </w: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4B5B20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560C85" w:rsidRDefault="004B5B20" w:rsidP="00AB66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328.25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560C85" w:rsidRDefault="004B5B20" w:rsidP="00AB66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0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511.32</w:t>
            </w: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B5B20" w:rsidRPr="00025BF4" w:rsidRDefault="004B5B20" w:rsidP="004B5B2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三、置换债券发行额小计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B5B20" w:rsidRPr="00560C85" w:rsidRDefault="004B5B20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B5B20" w:rsidRPr="00560C85" w:rsidRDefault="004B5B20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4B5B20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其中：一般债券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560C85" w:rsidRDefault="004B5B20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560C85" w:rsidRDefault="004B5B20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4B5B20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专项债券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B20" w:rsidRPr="00560C85" w:rsidRDefault="004B5B20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5B20" w:rsidRPr="00560C85" w:rsidRDefault="004B5B20" w:rsidP="00EF67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B5B20" w:rsidRPr="00025BF4" w:rsidRDefault="004B5B20" w:rsidP="00EF67C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各发行场所发行额合计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B5B20" w:rsidRPr="00025BF4" w:rsidRDefault="005F6944" w:rsidP="00EF67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  <w:r w:rsidR="00753E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245.13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B5B20" w:rsidRPr="00025BF4" w:rsidRDefault="005F6944" w:rsidP="00EF67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  <w:r w:rsidR="00753E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066.5</w:t>
            </w:r>
            <w:r w:rsidR="00C27BE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4B5B20" w:rsidP="00EF67C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其中：银行间市场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5F6944" w:rsidP="00EF67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  <w:r w:rsidR="00753E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882.30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5F6944" w:rsidP="00EF67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  <w:r w:rsidR="00753E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481.4</w:t>
            </w:r>
            <w:r w:rsidR="004D69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1300D" w:rsidRPr="00025BF4" w:rsidTr="009C2597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0D" w:rsidRPr="00025BF4" w:rsidRDefault="0051300D" w:rsidP="0051300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其中：商业银行柜台市场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0D" w:rsidRPr="00025BF4" w:rsidRDefault="0051300D" w:rsidP="009C259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68.00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0D" w:rsidRPr="00025BF4" w:rsidRDefault="0051300D" w:rsidP="005130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68.00</w:t>
            </w: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4B5B20" w:rsidP="00EF67C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上海证券交易所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5F6944" w:rsidP="00EF67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  <w:r w:rsidR="00753E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898.83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5F6944" w:rsidP="00EF67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  <w:r w:rsidR="00753E1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507.40</w:t>
            </w:r>
          </w:p>
        </w:tc>
      </w:tr>
      <w:tr w:rsidR="004B5B20" w:rsidRPr="00025BF4" w:rsidTr="007E51D1">
        <w:trPr>
          <w:trHeight w:hRule="exact" w:val="425"/>
        </w:trPr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4B5B20" w:rsidP="007C6181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    深圳证券交易所</w:t>
            </w:r>
          </w:p>
        </w:tc>
        <w:tc>
          <w:tcPr>
            <w:tcW w:w="23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5F6944" w:rsidP="00EF67C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753E1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464.00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B20" w:rsidRPr="00025BF4" w:rsidRDefault="005F6944" w:rsidP="00EF67C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753E1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077.</w:t>
            </w:r>
            <w:r w:rsidR="004D691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</w:tbl>
    <w:p w:rsidR="001C6CC7" w:rsidRDefault="000E0A53" w:rsidP="000E0A53">
      <w:pPr>
        <w:widowControl/>
        <w:jc w:val="left"/>
        <w:rPr>
          <w:rFonts w:ascii="仿宋_GB2312" w:eastAsia="仿宋_GB2312" w:hAnsi="仿宋" w:cs="宋体"/>
          <w:color w:val="000000"/>
          <w:kern w:val="0"/>
          <w:szCs w:val="21"/>
        </w:rPr>
      </w:pPr>
      <w:r w:rsidRPr="00025BF4">
        <w:rPr>
          <w:rFonts w:ascii="仿宋_GB2312" w:eastAsia="仿宋_GB2312" w:hAnsi="仿宋" w:cs="宋体" w:hint="eastAsia"/>
          <w:color w:val="000000"/>
          <w:kern w:val="0"/>
          <w:szCs w:val="21"/>
        </w:rPr>
        <w:t>注：地方政府债券发行额=新增债券发行额+再融资债券发行额+置换债券发行额</w:t>
      </w:r>
      <w:r>
        <w:rPr>
          <w:rFonts w:ascii="仿宋_GB2312" w:eastAsia="仿宋_GB2312" w:hAnsi="仿宋" w:cs="宋体" w:hint="eastAsia"/>
          <w:color w:val="000000"/>
          <w:kern w:val="0"/>
          <w:szCs w:val="21"/>
        </w:rPr>
        <w:t>。</w:t>
      </w:r>
    </w:p>
    <w:p w:rsidR="000269A3" w:rsidRPr="00025BF4" w:rsidRDefault="000269A3" w:rsidP="003045C5">
      <w:pPr>
        <w:widowControl/>
        <w:spacing w:beforeLines="50" w:afterLines="50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从债券资金投向看，新增债券资金将用于交通运输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491.07</w:t>
      </w:r>
      <w:r w:rsidRPr="00025BF4">
        <w:rPr>
          <w:rFonts w:ascii="仿宋_GB2312" w:eastAsia="仿宋_GB2312" w:hAnsi="仿宋" w:hint="eastAsia"/>
          <w:sz w:val="30"/>
          <w:szCs w:val="30"/>
        </w:rPr>
        <w:t>亿元；市政建设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647.32</w:t>
      </w:r>
      <w:r w:rsidRPr="00025BF4">
        <w:rPr>
          <w:rFonts w:ascii="仿宋_GB2312" w:eastAsia="仿宋_GB2312" w:hAnsi="仿宋" w:hint="eastAsia"/>
          <w:sz w:val="30"/>
          <w:szCs w:val="30"/>
        </w:rPr>
        <w:t>亿元；土地储备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1</w:t>
      </w:r>
      <w:r w:rsidR="00C0412E">
        <w:rPr>
          <w:rFonts w:ascii="仿宋_GB2312" w:eastAsia="仿宋_GB2312" w:hAnsi="仿宋" w:hint="eastAsia"/>
          <w:sz w:val="30"/>
          <w:szCs w:val="30"/>
        </w:rPr>
        <w:t>,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059.50</w:t>
      </w:r>
      <w:r w:rsidRPr="00025BF4">
        <w:rPr>
          <w:rFonts w:ascii="仿宋_GB2312" w:eastAsia="仿宋_GB2312" w:hAnsi="仿宋" w:hint="eastAsia"/>
          <w:sz w:val="30"/>
          <w:szCs w:val="30"/>
        </w:rPr>
        <w:t>亿元；</w:t>
      </w:r>
      <w:r w:rsidR="00EA3BE9" w:rsidRPr="00025BF4">
        <w:rPr>
          <w:rFonts w:ascii="仿宋_GB2312" w:eastAsia="仿宋_GB2312" w:hAnsi="仿宋" w:hint="eastAsia"/>
          <w:sz w:val="30"/>
          <w:szCs w:val="30"/>
        </w:rPr>
        <w:t>脱贫攻坚、易地扶贫、农林水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313.09</w:t>
      </w:r>
      <w:r w:rsidR="00EA3BE9" w:rsidRPr="00025BF4">
        <w:rPr>
          <w:rFonts w:ascii="仿宋_GB2312" w:eastAsia="仿宋_GB2312" w:hAnsi="仿宋" w:hint="eastAsia"/>
          <w:sz w:val="30"/>
          <w:szCs w:val="30"/>
        </w:rPr>
        <w:t>亿元；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保障性住房、</w:t>
      </w:r>
      <w:r w:rsidRPr="00025BF4">
        <w:rPr>
          <w:rFonts w:ascii="仿宋_GB2312" w:eastAsia="仿宋_GB2312" w:hAnsi="仿宋" w:hint="eastAsia"/>
          <w:sz w:val="30"/>
          <w:szCs w:val="30"/>
        </w:rPr>
        <w:t>棚户区改造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1</w:t>
      </w:r>
      <w:r w:rsidR="00C0412E">
        <w:rPr>
          <w:rFonts w:ascii="仿宋_GB2312" w:eastAsia="仿宋_GB2312" w:hAnsi="仿宋" w:hint="eastAsia"/>
          <w:sz w:val="30"/>
          <w:szCs w:val="30"/>
        </w:rPr>
        <w:t>,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661.21</w:t>
      </w:r>
      <w:r w:rsidRPr="00025BF4">
        <w:rPr>
          <w:rFonts w:ascii="仿宋_GB2312" w:eastAsia="仿宋_GB2312" w:hAnsi="仿宋" w:hint="eastAsia"/>
          <w:sz w:val="30"/>
          <w:szCs w:val="30"/>
        </w:rPr>
        <w:t>亿元；教科文卫、社会保障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245.70</w:t>
      </w:r>
      <w:r w:rsidRPr="00025BF4">
        <w:rPr>
          <w:rFonts w:ascii="仿宋_GB2312" w:eastAsia="仿宋_GB2312" w:hAnsi="仿宋" w:hint="eastAsia"/>
          <w:sz w:val="30"/>
          <w:szCs w:val="30"/>
        </w:rPr>
        <w:t>亿元；生态建设、环境保护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296.66</w:t>
      </w:r>
      <w:r w:rsidRPr="00025BF4">
        <w:rPr>
          <w:rFonts w:ascii="仿宋_GB2312" w:eastAsia="仿宋_GB2312" w:hAnsi="仿宋" w:hint="eastAsia"/>
          <w:sz w:val="30"/>
          <w:szCs w:val="30"/>
        </w:rPr>
        <w:t>亿元；其他</w:t>
      </w:r>
      <w:r w:rsidR="00EA3BE9" w:rsidRPr="00EA3BE9">
        <w:rPr>
          <w:rFonts w:ascii="仿宋_GB2312" w:eastAsia="仿宋_GB2312" w:hAnsi="仿宋" w:hint="eastAsia"/>
          <w:sz w:val="30"/>
          <w:szCs w:val="30"/>
        </w:rPr>
        <w:t>171.00</w:t>
      </w:r>
      <w:r w:rsidRPr="00025BF4">
        <w:rPr>
          <w:rFonts w:ascii="仿宋_GB2312" w:eastAsia="仿宋_GB2312" w:hAnsi="仿宋" w:hint="eastAsia"/>
          <w:sz w:val="30"/>
          <w:szCs w:val="30"/>
        </w:rPr>
        <w:t>亿元。（见图1）</w:t>
      </w:r>
    </w:p>
    <w:p w:rsidR="000269A3" w:rsidRPr="00025BF4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4867275" cy="3076575"/>
            <wp:effectExtent l="19050" t="0" r="0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69A3" w:rsidRPr="00025BF4" w:rsidRDefault="000269A3" w:rsidP="000269A3">
      <w:pPr>
        <w:ind w:firstLineChars="200" w:firstLine="482"/>
        <w:jc w:val="center"/>
        <w:rPr>
          <w:rFonts w:ascii="仿宋_GB2312" w:eastAsia="仿宋_GB2312" w:hAnsi="仿宋"/>
          <w:b/>
          <w:sz w:val="24"/>
          <w:szCs w:val="24"/>
        </w:rPr>
      </w:pPr>
    </w:p>
    <w:p w:rsidR="000269A3" w:rsidRPr="00025BF4" w:rsidRDefault="000269A3" w:rsidP="000269A3">
      <w:pPr>
        <w:ind w:firstLineChars="200" w:firstLine="482"/>
        <w:jc w:val="center"/>
        <w:rPr>
          <w:rFonts w:ascii="仿宋_GB2312" w:eastAsia="仿宋_GB2312" w:hAnsi="仿宋"/>
          <w:b/>
          <w:sz w:val="24"/>
          <w:szCs w:val="24"/>
        </w:rPr>
      </w:pPr>
      <w:r w:rsidRPr="00025BF4">
        <w:rPr>
          <w:rFonts w:ascii="仿宋_GB2312" w:eastAsia="仿宋_GB2312" w:hAnsi="仿宋" w:hint="eastAsia"/>
          <w:b/>
          <w:sz w:val="24"/>
          <w:szCs w:val="24"/>
        </w:rPr>
        <w:t>图1：2019年</w:t>
      </w:r>
      <w:r w:rsidR="00B32D2B">
        <w:rPr>
          <w:rFonts w:ascii="仿宋_GB2312" w:eastAsia="仿宋_GB2312" w:hAnsi="仿宋" w:hint="eastAsia"/>
          <w:b/>
          <w:sz w:val="24"/>
          <w:szCs w:val="24"/>
        </w:rPr>
        <w:t>3</w:t>
      </w:r>
      <w:r w:rsidRPr="00025BF4">
        <w:rPr>
          <w:rFonts w:ascii="仿宋_GB2312" w:eastAsia="仿宋_GB2312" w:hAnsi="仿宋" w:hint="eastAsia"/>
          <w:b/>
          <w:sz w:val="24"/>
          <w:szCs w:val="24"/>
        </w:rPr>
        <w:t>月发行地方政府债券资金投向情况</w:t>
      </w:r>
    </w:p>
    <w:p w:rsidR="00F21114" w:rsidRDefault="00F21114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0269A3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从发行地区看，</w:t>
      </w:r>
      <w:r w:rsidR="000D3934">
        <w:rPr>
          <w:rFonts w:ascii="仿宋_GB2312" w:eastAsia="仿宋_GB2312" w:hAnsi="仿宋" w:hint="eastAsia"/>
          <w:sz w:val="30"/>
          <w:szCs w:val="30"/>
        </w:rPr>
        <w:t>31</w:t>
      </w:r>
      <w:r w:rsidRPr="00025BF4">
        <w:rPr>
          <w:rFonts w:ascii="仿宋_GB2312" w:eastAsia="仿宋_GB2312" w:hAnsi="仿宋" w:hint="eastAsia"/>
          <w:sz w:val="30"/>
          <w:szCs w:val="30"/>
        </w:rPr>
        <w:t>个省、自治区、直辖市、计划单列市</w:t>
      </w:r>
      <w:r w:rsidRPr="00025BF4">
        <w:rPr>
          <w:rStyle w:val="a9"/>
          <w:rFonts w:ascii="仿宋_GB2312" w:eastAsia="仿宋_GB2312" w:hAnsi="仿宋" w:hint="eastAsia"/>
          <w:sz w:val="30"/>
          <w:szCs w:val="30"/>
        </w:rPr>
        <w:footnoteReference w:id="1"/>
      </w:r>
      <w:r w:rsidR="00A038A2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月份发行了地方政府债券（详见表</w:t>
      </w:r>
      <w:r>
        <w:rPr>
          <w:rFonts w:ascii="仿宋_GB2312" w:eastAsia="仿宋_GB2312" w:hAnsi="仿宋" w:hint="eastAsia"/>
          <w:sz w:val="30"/>
          <w:szCs w:val="30"/>
        </w:rPr>
        <w:t>2</w:t>
      </w:r>
      <w:r w:rsidRPr="00025BF4">
        <w:rPr>
          <w:rFonts w:ascii="仿宋_GB2312" w:eastAsia="仿宋_GB2312" w:hAnsi="仿宋" w:hint="eastAsia"/>
          <w:sz w:val="30"/>
          <w:szCs w:val="30"/>
        </w:rPr>
        <w:t>）。</w:t>
      </w:r>
      <w:r w:rsidR="00E2581D">
        <w:rPr>
          <w:rFonts w:ascii="仿宋_GB2312" w:eastAsia="仿宋_GB2312" w:hAnsi="仿宋" w:hint="eastAsia"/>
          <w:sz w:val="30"/>
          <w:szCs w:val="30"/>
        </w:rPr>
        <w:t>债券总额发行</w:t>
      </w:r>
      <w:r w:rsidRPr="00025BF4">
        <w:rPr>
          <w:rFonts w:ascii="仿宋_GB2312" w:eastAsia="仿宋_GB2312" w:hAnsi="仿宋" w:hint="eastAsia"/>
          <w:sz w:val="30"/>
          <w:szCs w:val="30"/>
        </w:rPr>
        <w:t>规模较大的有</w:t>
      </w:r>
      <w:r w:rsidR="00B32D2B">
        <w:rPr>
          <w:rFonts w:ascii="仿宋_GB2312" w:eastAsia="仿宋_GB2312" w:hAnsi="仿宋" w:hint="eastAsia"/>
          <w:sz w:val="30"/>
          <w:szCs w:val="30"/>
        </w:rPr>
        <w:t>江苏省818</w:t>
      </w:r>
      <w:r w:rsidRPr="00025BF4">
        <w:rPr>
          <w:rFonts w:ascii="仿宋_GB2312" w:eastAsia="仿宋_GB2312" w:hAnsi="仿宋" w:hint="eastAsia"/>
          <w:sz w:val="30"/>
          <w:szCs w:val="30"/>
        </w:rPr>
        <w:t>亿元、</w:t>
      </w:r>
      <w:r w:rsidR="00B32D2B">
        <w:rPr>
          <w:rFonts w:ascii="仿宋_GB2312" w:eastAsia="仿宋_GB2312" w:hAnsi="仿宋" w:hint="eastAsia"/>
          <w:sz w:val="30"/>
          <w:szCs w:val="30"/>
        </w:rPr>
        <w:t>安徽省514</w:t>
      </w:r>
      <w:r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B32D2B">
        <w:rPr>
          <w:rFonts w:ascii="仿宋_GB2312" w:eastAsia="仿宋_GB2312" w:hAnsi="仿宋" w:hint="eastAsia"/>
          <w:sz w:val="30"/>
          <w:szCs w:val="30"/>
        </w:rPr>
        <w:t>19</w:t>
      </w:r>
      <w:r w:rsidRPr="00025BF4">
        <w:rPr>
          <w:rFonts w:ascii="仿宋_GB2312" w:eastAsia="仿宋_GB2312" w:hAnsi="仿宋" w:hint="eastAsia"/>
          <w:sz w:val="30"/>
          <w:szCs w:val="30"/>
        </w:rPr>
        <w:t>亿元、</w:t>
      </w:r>
      <w:r w:rsidR="00B32D2B" w:rsidRPr="00025BF4">
        <w:rPr>
          <w:rFonts w:ascii="仿宋_GB2312" w:eastAsia="仿宋_GB2312" w:hAnsi="仿宋" w:hint="eastAsia"/>
          <w:sz w:val="30"/>
          <w:szCs w:val="30"/>
        </w:rPr>
        <w:t>四川省</w:t>
      </w:r>
      <w:r w:rsidR="00456B46">
        <w:rPr>
          <w:rFonts w:ascii="仿宋_GB2312" w:eastAsia="仿宋_GB2312" w:hAnsi="仿宋" w:hint="eastAsia"/>
          <w:sz w:val="30"/>
          <w:szCs w:val="30"/>
        </w:rPr>
        <w:t>408</w:t>
      </w:r>
      <w:r w:rsidR="00456B46" w:rsidRPr="00025BF4">
        <w:rPr>
          <w:rFonts w:ascii="仿宋_GB2312" w:eastAsia="仿宋_GB2312" w:hAnsi="仿宋" w:hint="eastAsia"/>
          <w:sz w:val="30"/>
          <w:szCs w:val="30"/>
        </w:rPr>
        <w:t>.</w:t>
      </w:r>
      <w:r w:rsidRPr="00025BF4">
        <w:rPr>
          <w:rFonts w:ascii="仿宋_GB2312" w:eastAsia="仿宋_GB2312" w:hAnsi="仿宋" w:hint="eastAsia"/>
          <w:sz w:val="30"/>
          <w:szCs w:val="30"/>
        </w:rPr>
        <w:t>85亿元、湖北省</w:t>
      </w:r>
      <w:r w:rsidR="00456B46">
        <w:rPr>
          <w:rFonts w:ascii="仿宋_GB2312" w:eastAsia="仿宋_GB2312" w:hAnsi="仿宋" w:hint="eastAsia"/>
          <w:sz w:val="30"/>
          <w:szCs w:val="30"/>
        </w:rPr>
        <w:t>399</w:t>
      </w:r>
      <w:r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456B46">
        <w:rPr>
          <w:rFonts w:ascii="仿宋_GB2312" w:eastAsia="仿宋_GB2312" w:hAnsi="仿宋" w:hint="eastAsia"/>
          <w:sz w:val="30"/>
          <w:szCs w:val="30"/>
        </w:rPr>
        <w:t>5</w:t>
      </w:r>
      <w:r w:rsidRPr="00025BF4">
        <w:rPr>
          <w:rFonts w:ascii="仿宋_GB2312" w:eastAsia="仿宋_GB2312" w:hAnsi="仿宋" w:hint="eastAsia"/>
          <w:sz w:val="30"/>
          <w:szCs w:val="30"/>
        </w:rPr>
        <w:t>0亿元、</w:t>
      </w:r>
      <w:r w:rsidR="00456B46">
        <w:rPr>
          <w:rFonts w:ascii="仿宋_GB2312" w:eastAsia="仿宋_GB2312" w:hAnsi="仿宋" w:hint="eastAsia"/>
          <w:sz w:val="30"/>
          <w:szCs w:val="30"/>
        </w:rPr>
        <w:t>浙江地区361</w:t>
      </w:r>
      <w:r w:rsidR="00456B46"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456B46">
        <w:rPr>
          <w:rFonts w:ascii="仿宋_GB2312" w:eastAsia="仿宋_GB2312" w:hAnsi="仿宋" w:hint="eastAsia"/>
          <w:sz w:val="30"/>
          <w:szCs w:val="30"/>
        </w:rPr>
        <w:t>70</w:t>
      </w:r>
      <w:r w:rsidRPr="00025BF4">
        <w:rPr>
          <w:rFonts w:ascii="仿宋_GB2312" w:eastAsia="仿宋_GB2312" w:hAnsi="仿宋" w:hint="eastAsia"/>
          <w:sz w:val="30"/>
          <w:szCs w:val="30"/>
        </w:rPr>
        <w:t>亿元、</w:t>
      </w:r>
      <w:r w:rsidR="00456B46">
        <w:rPr>
          <w:rFonts w:ascii="仿宋_GB2312" w:eastAsia="仿宋_GB2312" w:hAnsi="仿宋" w:hint="eastAsia"/>
          <w:sz w:val="30"/>
          <w:szCs w:val="30"/>
        </w:rPr>
        <w:t>河北省351</w:t>
      </w:r>
      <w:r w:rsidR="00456B46"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456B46">
        <w:rPr>
          <w:rFonts w:ascii="仿宋_GB2312" w:eastAsia="仿宋_GB2312" w:hAnsi="仿宋" w:hint="eastAsia"/>
          <w:sz w:val="30"/>
          <w:szCs w:val="30"/>
        </w:rPr>
        <w:t>70</w:t>
      </w:r>
      <w:r w:rsidRPr="00025BF4">
        <w:rPr>
          <w:rFonts w:ascii="仿宋_GB2312" w:eastAsia="仿宋_GB2312" w:hAnsi="仿宋" w:hint="eastAsia"/>
          <w:sz w:val="30"/>
          <w:szCs w:val="30"/>
        </w:rPr>
        <w:t>亿元等（详见图2）。</w:t>
      </w:r>
      <w:r w:rsidR="007C353D">
        <w:rPr>
          <w:rFonts w:ascii="仿宋_GB2312" w:eastAsia="仿宋_GB2312" w:hAnsi="仿宋" w:hint="eastAsia"/>
          <w:sz w:val="30"/>
          <w:szCs w:val="30"/>
        </w:rPr>
        <w:t>通过商业银行柜台发行的有北京市20亿元、浙江地区11亿元、宁波3亿元、山东地区10亿元、四川省15亿元、陕西省9亿元。</w:t>
      </w:r>
    </w:p>
    <w:p w:rsidR="001D39EB" w:rsidRDefault="001D39EB" w:rsidP="0010464E">
      <w:pPr>
        <w:rPr>
          <w:rFonts w:ascii="仿宋_GB2312" w:eastAsia="仿宋_GB2312" w:hAnsi="仿宋"/>
          <w:b/>
          <w:sz w:val="28"/>
          <w:szCs w:val="24"/>
        </w:rPr>
      </w:pPr>
    </w:p>
    <w:p w:rsidR="0051300D" w:rsidRDefault="0051300D" w:rsidP="0010464E">
      <w:pPr>
        <w:rPr>
          <w:rFonts w:ascii="仿宋_GB2312" w:eastAsia="仿宋_GB2312" w:hAnsi="仿宋"/>
          <w:b/>
          <w:sz w:val="28"/>
          <w:szCs w:val="24"/>
        </w:rPr>
      </w:pPr>
    </w:p>
    <w:p w:rsidR="0051300D" w:rsidRDefault="0051300D" w:rsidP="0010464E">
      <w:pPr>
        <w:rPr>
          <w:rFonts w:ascii="仿宋_GB2312" w:eastAsia="仿宋_GB2312" w:hAnsi="仿宋"/>
          <w:b/>
          <w:sz w:val="28"/>
          <w:szCs w:val="24"/>
        </w:rPr>
      </w:pPr>
    </w:p>
    <w:p w:rsidR="00F21114" w:rsidRDefault="00F21114" w:rsidP="0010464E">
      <w:pPr>
        <w:rPr>
          <w:rFonts w:ascii="仿宋_GB2312" w:eastAsia="仿宋_GB2312" w:hAnsi="仿宋"/>
          <w:b/>
          <w:sz w:val="28"/>
          <w:szCs w:val="24"/>
        </w:rPr>
      </w:pPr>
    </w:p>
    <w:p w:rsidR="000269A3" w:rsidRPr="00D32300" w:rsidRDefault="000269A3" w:rsidP="0010464E">
      <w:pPr>
        <w:rPr>
          <w:rFonts w:ascii="仿宋_GB2312" w:eastAsia="仿宋_GB2312" w:hAnsi="仿宋"/>
          <w:b/>
          <w:sz w:val="28"/>
          <w:szCs w:val="24"/>
        </w:rPr>
      </w:pPr>
      <w:r w:rsidRPr="00771749">
        <w:rPr>
          <w:rFonts w:ascii="仿宋_GB2312" w:eastAsia="仿宋_GB2312" w:hAnsi="仿宋" w:hint="eastAsia"/>
          <w:b/>
          <w:sz w:val="28"/>
          <w:szCs w:val="24"/>
        </w:rPr>
        <w:lastRenderedPageBreak/>
        <w:t>表</w:t>
      </w:r>
      <w:r w:rsidRPr="00771749">
        <w:rPr>
          <w:rFonts w:ascii="仿宋_GB2312" w:eastAsia="仿宋_GB2312" w:hAnsi="仿宋"/>
          <w:b/>
          <w:sz w:val="28"/>
          <w:szCs w:val="24"/>
        </w:rPr>
        <w:t>2：</w:t>
      </w:r>
      <w:r w:rsidR="0010464E">
        <w:rPr>
          <w:rFonts w:ascii="仿宋_GB2312" w:eastAsia="仿宋_GB2312" w:hAnsi="仿宋" w:hint="eastAsia"/>
          <w:b/>
          <w:sz w:val="28"/>
          <w:szCs w:val="24"/>
        </w:rPr>
        <w:t xml:space="preserve">      </w:t>
      </w:r>
      <w:r w:rsidRPr="00771749">
        <w:rPr>
          <w:rFonts w:ascii="仿宋_GB2312" w:eastAsia="仿宋_GB2312" w:hAnsi="仿宋"/>
          <w:b/>
          <w:sz w:val="28"/>
          <w:szCs w:val="24"/>
        </w:rPr>
        <w:t>2019年</w:t>
      </w:r>
      <w:r w:rsidR="000D3934">
        <w:rPr>
          <w:rFonts w:ascii="仿宋_GB2312" w:eastAsia="仿宋_GB2312" w:hAnsi="仿宋" w:hint="eastAsia"/>
          <w:b/>
          <w:sz w:val="28"/>
          <w:szCs w:val="24"/>
        </w:rPr>
        <w:t>3</w:t>
      </w:r>
      <w:r w:rsidR="0051300D">
        <w:rPr>
          <w:rFonts w:ascii="仿宋_GB2312" w:eastAsia="仿宋_GB2312" w:hAnsi="仿宋"/>
          <w:b/>
          <w:sz w:val="28"/>
          <w:szCs w:val="24"/>
        </w:rPr>
        <w:t>月地方政府债券分地区发行</w:t>
      </w:r>
      <w:r w:rsidR="0051300D">
        <w:rPr>
          <w:rFonts w:ascii="仿宋_GB2312" w:eastAsia="仿宋_GB2312" w:hAnsi="仿宋" w:hint="eastAsia"/>
          <w:b/>
          <w:sz w:val="28"/>
          <w:szCs w:val="24"/>
        </w:rPr>
        <w:t>情</w:t>
      </w:r>
      <w:r w:rsidRPr="00771749">
        <w:rPr>
          <w:rFonts w:ascii="仿宋_GB2312" w:eastAsia="仿宋_GB2312" w:hAnsi="仿宋"/>
          <w:b/>
          <w:sz w:val="28"/>
          <w:szCs w:val="24"/>
        </w:rPr>
        <w:t>况</w:t>
      </w:r>
    </w:p>
    <w:p w:rsidR="000269A3" w:rsidRPr="004B4ADA" w:rsidRDefault="0059733A" w:rsidP="000269A3">
      <w:pPr>
        <w:jc w:val="center"/>
        <w:rPr>
          <w:rFonts w:ascii="仿宋_GB2312" w:eastAsia="仿宋_GB2312" w:hAnsi="仿宋"/>
          <w:b/>
          <w:sz w:val="28"/>
          <w:szCs w:val="24"/>
          <w:highlight w:val="yellow"/>
        </w:rPr>
      </w:pPr>
      <w:r w:rsidRPr="0059733A">
        <w:rPr>
          <w:rFonts w:ascii="仿宋_GB2312" w:eastAsia="仿宋_GB2312" w:hAnsi="仿宋"/>
          <w:b/>
          <w:noProof/>
          <w:sz w:val="28"/>
          <w:szCs w:val="24"/>
        </w:rPr>
        <w:drawing>
          <wp:inline distT="0" distB="0" distL="0" distR="0">
            <wp:extent cx="5274310" cy="8265094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A3" w:rsidRPr="004B4ADA" w:rsidRDefault="000269A3" w:rsidP="000269A3">
      <w:pPr>
        <w:widowControl/>
        <w:ind w:firstLineChars="200" w:firstLine="422"/>
        <w:jc w:val="right"/>
        <w:rPr>
          <w:rFonts w:ascii="仿宋_GB2312" w:eastAsia="仿宋_GB2312" w:hAnsi="宋体" w:cs="Arial"/>
          <w:b/>
          <w:kern w:val="0"/>
          <w:szCs w:val="24"/>
          <w:highlight w:val="yellow"/>
        </w:rPr>
      </w:pPr>
    </w:p>
    <w:p w:rsidR="000269A3" w:rsidRPr="00025BF4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noProof/>
          <w:sz w:val="30"/>
          <w:szCs w:val="30"/>
        </w:rPr>
        <w:lastRenderedPageBreak/>
        <w:drawing>
          <wp:inline distT="0" distB="0" distL="0" distR="0">
            <wp:extent cx="5010150" cy="5553075"/>
            <wp:effectExtent l="0" t="0" r="0" b="0"/>
            <wp:docPr id="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69A3" w:rsidRPr="00CE15D5" w:rsidRDefault="000269A3" w:rsidP="003045C5">
      <w:pPr>
        <w:spacing w:beforeLines="50" w:afterLines="50"/>
        <w:jc w:val="center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图</w:t>
      </w:r>
      <w:r>
        <w:rPr>
          <w:rFonts w:ascii="仿宋_GB2312" w:eastAsia="仿宋_GB2312" w:hAnsi="仿宋"/>
          <w:b/>
          <w:sz w:val="24"/>
          <w:szCs w:val="24"/>
        </w:rPr>
        <w:t>2：2019年</w:t>
      </w:r>
      <w:r w:rsidR="00A505AB">
        <w:rPr>
          <w:rFonts w:ascii="仿宋_GB2312" w:eastAsia="仿宋_GB2312" w:hAnsi="仿宋" w:hint="eastAsia"/>
          <w:b/>
          <w:sz w:val="24"/>
          <w:szCs w:val="24"/>
        </w:rPr>
        <w:t>3</w:t>
      </w:r>
      <w:r>
        <w:rPr>
          <w:rFonts w:ascii="仿宋_GB2312" w:eastAsia="仿宋_GB2312" w:hAnsi="仿宋"/>
          <w:b/>
          <w:sz w:val="24"/>
          <w:szCs w:val="24"/>
        </w:rPr>
        <w:t>月地方政府债券分地区发行情况图</w:t>
      </w:r>
    </w:p>
    <w:p w:rsidR="00604A4C" w:rsidRDefault="001F1106" w:rsidP="00B32D2B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从发行进度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看，2019年</w:t>
      </w:r>
      <w:r w:rsidR="00645ED4">
        <w:rPr>
          <w:rFonts w:ascii="仿宋_GB2312" w:eastAsia="仿宋_GB2312" w:hAnsi="仿宋" w:hint="eastAsia"/>
          <w:sz w:val="30"/>
          <w:szCs w:val="30"/>
        </w:rPr>
        <w:t>1-3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月份,全国发行地方政府债券</w:t>
      </w:r>
      <w:r w:rsidR="00645ED4">
        <w:rPr>
          <w:rFonts w:ascii="仿宋_GB2312" w:eastAsia="仿宋_GB2312" w:hAnsi="仿宋" w:hint="eastAsia"/>
          <w:sz w:val="30"/>
          <w:szCs w:val="30"/>
        </w:rPr>
        <w:t>33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7只，共计</w:t>
      </w:r>
      <w:r w:rsidR="00645ED4" w:rsidRPr="00645ED4">
        <w:rPr>
          <w:rFonts w:ascii="仿宋_GB2312" w:eastAsia="仿宋_GB2312" w:hAnsi="仿宋" w:hint="eastAsia"/>
          <w:sz w:val="30"/>
          <w:szCs w:val="30"/>
        </w:rPr>
        <w:t>14,066.52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亿元。其中,发行一般债券</w:t>
      </w:r>
      <w:r w:rsidR="00645ED4" w:rsidRPr="00645ED4">
        <w:rPr>
          <w:rFonts w:ascii="仿宋_GB2312" w:eastAsia="仿宋_GB2312" w:hAnsi="仿宋" w:hint="eastAsia"/>
          <w:sz w:val="30"/>
          <w:szCs w:val="30"/>
        </w:rPr>
        <w:t>6,895.04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亿元,发行专项债券</w:t>
      </w:r>
      <w:r w:rsidR="00645ED4" w:rsidRPr="00645ED4">
        <w:rPr>
          <w:rFonts w:ascii="仿宋_GB2312" w:eastAsia="仿宋_GB2312" w:hAnsi="仿宋" w:hint="eastAsia"/>
          <w:sz w:val="30"/>
          <w:szCs w:val="30"/>
        </w:rPr>
        <w:t>7,171.47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亿元;按债券性质划分,发行新增债券</w:t>
      </w:r>
      <w:r w:rsidR="00645ED4" w:rsidRPr="00645ED4">
        <w:rPr>
          <w:rFonts w:ascii="仿宋_GB2312" w:eastAsia="仿宋_GB2312" w:hAnsi="仿宋" w:hint="eastAsia"/>
          <w:sz w:val="30"/>
          <w:szCs w:val="30"/>
        </w:rPr>
        <w:t>11,846.93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亿元,发行再融资债券</w:t>
      </w:r>
      <w:r w:rsidR="00645ED4" w:rsidRPr="00645ED4">
        <w:rPr>
          <w:rFonts w:ascii="仿宋_GB2312" w:eastAsia="仿宋_GB2312" w:hAnsi="仿宋" w:hint="eastAsia"/>
          <w:sz w:val="30"/>
          <w:szCs w:val="30"/>
        </w:rPr>
        <w:t>2,219.58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亿元。截至</w:t>
      </w:r>
      <w:r w:rsidR="00F25E7B">
        <w:rPr>
          <w:rFonts w:ascii="仿宋_GB2312" w:eastAsia="仿宋_GB2312" w:hAnsi="仿宋" w:hint="eastAsia"/>
          <w:sz w:val="30"/>
          <w:szCs w:val="30"/>
        </w:rPr>
        <w:t>3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月末发行的新增地方政府债券完成2019年新增限额</w:t>
      </w:r>
      <w:r w:rsidR="00F21114">
        <w:rPr>
          <w:rFonts w:ascii="仿宋_GB2312" w:eastAsia="仿宋_GB2312" w:hAnsi="仿宋" w:hint="eastAsia"/>
          <w:sz w:val="30"/>
          <w:szCs w:val="30"/>
        </w:rPr>
        <w:t>30,800亿元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的</w:t>
      </w:r>
      <w:r w:rsidR="00F25E7B" w:rsidRPr="00F25E7B">
        <w:rPr>
          <w:rFonts w:ascii="仿宋_GB2312" w:eastAsia="仿宋_GB2312" w:hAnsi="仿宋"/>
          <w:sz w:val="30"/>
          <w:szCs w:val="30"/>
        </w:rPr>
        <w:t>38.46%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，其中一般债券完成</w:t>
      </w:r>
      <w:r w:rsidR="00F25E7B" w:rsidRPr="00F25E7B">
        <w:rPr>
          <w:rFonts w:ascii="仿宋_GB2312" w:eastAsia="仿宋_GB2312" w:hAnsi="仿宋"/>
          <w:sz w:val="30"/>
          <w:szCs w:val="30"/>
        </w:rPr>
        <w:t>55.77%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，专项债券完成</w:t>
      </w:r>
      <w:r w:rsidR="00F25E7B" w:rsidRPr="00F25E7B">
        <w:rPr>
          <w:rFonts w:ascii="仿宋_GB2312" w:eastAsia="仿宋_GB2312" w:hAnsi="仿宋"/>
          <w:sz w:val="30"/>
          <w:szCs w:val="30"/>
        </w:rPr>
        <w:t>30.98%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；完成提前下达部分2019年新增地方债务限额</w:t>
      </w:r>
      <w:r w:rsidR="00F21114">
        <w:rPr>
          <w:rFonts w:ascii="仿宋_GB2312" w:eastAsia="仿宋_GB2312" w:hAnsi="仿宋" w:hint="eastAsia"/>
          <w:sz w:val="30"/>
          <w:szCs w:val="30"/>
        </w:rPr>
        <w:t>13,900亿元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的</w:t>
      </w:r>
      <w:r w:rsidR="00F25E7B" w:rsidRPr="00F25E7B">
        <w:rPr>
          <w:rFonts w:ascii="仿宋_GB2312" w:eastAsia="仿宋_GB2312" w:hAnsi="仿宋"/>
          <w:sz w:val="30"/>
          <w:szCs w:val="30"/>
        </w:rPr>
        <w:t>85.23%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，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lastRenderedPageBreak/>
        <w:t>其中一般债券完成</w:t>
      </w:r>
      <w:r w:rsidR="00F25E7B" w:rsidRPr="00F25E7B">
        <w:rPr>
          <w:rFonts w:ascii="仿宋_GB2312" w:eastAsia="仿宋_GB2312" w:hAnsi="仿宋"/>
          <w:sz w:val="30"/>
          <w:szCs w:val="30"/>
        </w:rPr>
        <w:t>89.43%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，专项债券完成</w:t>
      </w:r>
      <w:r w:rsidR="00F25E7B" w:rsidRPr="00F25E7B">
        <w:rPr>
          <w:rFonts w:ascii="仿宋_GB2312" w:eastAsia="仿宋_GB2312" w:hAnsi="仿宋"/>
          <w:sz w:val="30"/>
          <w:szCs w:val="30"/>
        </w:rPr>
        <w:t>82.22%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（见表</w:t>
      </w:r>
      <w:r w:rsidR="000269A3">
        <w:rPr>
          <w:rFonts w:ascii="仿宋_GB2312" w:eastAsia="仿宋_GB2312" w:hAnsi="仿宋" w:hint="eastAsia"/>
          <w:sz w:val="30"/>
          <w:szCs w:val="30"/>
        </w:rPr>
        <w:t>3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）。</w:t>
      </w:r>
    </w:p>
    <w:p w:rsidR="00604A4C" w:rsidRDefault="0010464E" w:rsidP="00604A4C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表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3</w:t>
      </w: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0269A3" w:rsidRDefault="0010464E" w:rsidP="00604A4C">
      <w:pPr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2019年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3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月新增地方政府债券发行进度</w:t>
      </w:r>
    </w:p>
    <w:tbl>
      <w:tblPr>
        <w:tblW w:w="9443" w:type="dxa"/>
        <w:tblInd w:w="-176" w:type="dxa"/>
        <w:tblLook w:val="04A0"/>
      </w:tblPr>
      <w:tblGrid>
        <w:gridCol w:w="1961"/>
        <w:gridCol w:w="2382"/>
        <w:gridCol w:w="1402"/>
        <w:gridCol w:w="1682"/>
        <w:gridCol w:w="2016"/>
      </w:tblGrid>
      <w:tr w:rsidR="000269A3" w:rsidRPr="00025BF4" w:rsidTr="0010464E">
        <w:trPr>
          <w:trHeight w:hRule="exact" w:val="338"/>
        </w:trPr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10464E" w:rsidP="000269A3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单位：亿元</w:t>
            </w:r>
          </w:p>
        </w:tc>
      </w:tr>
      <w:tr w:rsidR="000269A3" w:rsidRPr="00025BF4" w:rsidTr="0010464E">
        <w:trPr>
          <w:trHeight w:hRule="exact" w:val="575"/>
        </w:trPr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新增限额（提前下达）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ind w:firstLineChars="50" w:firstLine="120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本月发行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本年累计发行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发行进度</w:t>
            </w:r>
          </w:p>
        </w:tc>
      </w:tr>
      <w:tr w:rsidR="00645ED4" w:rsidRPr="00025BF4" w:rsidTr="0010464E">
        <w:trPr>
          <w:trHeight w:hRule="exact" w:val="51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45ED4" w:rsidRPr="00025BF4" w:rsidRDefault="00645ED4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新增债券合计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45ED4" w:rsidRPr="00025BF4" w:rsidRDefault="00645ED4" w:rsidP="000269A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30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800（13900）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45ED4" w:rsidRPr="00645ED4" w:rsidRDefault="00645E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4885.54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45ED4" w:rsidRPr="00645ED4" w:rsidRDefault="00645E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11846.94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645ED4" w:rsidRPr="00645ED4" w:rsidRDefault="00E77AC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38.5%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(85.2</w:t>
            </w:r>
            <w:r w:rsidR="00645ED4"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%)</w:t>
            </w:r>
          </w:p>
        </w:tc>
      </w:tr>
      <w:tr w:rsidR="00645ED4" w:rsidRPr="00025BF4" w:rsidTr="0010464E">
        <w:trPr>
          <w:trHeight w:hRule="exact" w:val="510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ED4" w:rsidRPr="00025BF4" w:rsidRDefault="00645ED4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其中：一般债券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ED4" w:rsidRPr="00025BF4" w:rsidRDefault="00645ED4" w:rsidP="000269A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9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300（5800）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ED4" w:rsidRPr="00645ED4" w:rsidRDefault="00645E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1303.55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ED4" w:rsidRPr="00645ED4" w:rsidRDefault="00645E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5186.78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5ED4" w:rsidRPr="00645ED4" w:rsidRDefault="00E77AC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55.8%(89.4</w:t>
            </w:r>
            <w:r w:rsidR="00645ED4"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%）</w:t>
            </w:r>
          </w:p>
        </w:tc>
      </w:tr>
      <w:tr w:rsidR="00645ED4" w:rsidRPr="00025BF4" w:rsidTr="0010464E">
        <w:trPr>
          <w:trHeight w:hRule="exact" w:val="510"/>
        </w:trPr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ED4" w:rsidRPr="00025BF4" w:rsidRDefault="00645ED4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  专项债券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ED4" w:rsidRPr="00025BF4" w:rsidRDefault="00645ED4" w:rsidP="000269A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21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500（8100）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ED4" w:rsidRPr="00645ED4" w:rsidRDefault="00645E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3581.99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ED4" w:rsidRPr="00645ED4" w:rsidRDefault="00645E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6660.16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45ED4" w:rsidRPr="00645ED4" w:rsidRDefault="00E77AC8" w:rsidP="00E77AC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31.0</w:t>
            </w:r>
            <w:r w:rsidR="00645ED4"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%</w:t>
            </w:r>
            <w:proofErr w:type="gramEnd"/>
            <w:r w:rsidR="00645ED4" w:rsidRPr="00645ED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(82.2%)</w:t>
            </w:r>
          </w:p>
        </w:tc>
      </w:tr>
      <w:tr w:rsidR="000269A3" w:rsidRPr="00025BF4" w:rsidTr="0010464E">
        <w:trPr>
          <w:trHeight w:val="270"/>
        </w:trPr>
        <w:tc>
          <w:tcPr>
            <w:tcW w:w="94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注：括号中为提前下达的部分2019年新增地方政府债务限额及其发行进度。</w:t>
            </w:r>
          </w:p>
        </w:tc>
      </w:tr>
    </w:tbl>
    <w:p w:rsidR="000269A3" w:rsidRPr="00660BE5" w:rsidRDefault="000269A3" w:rsidP="003045C5">
      <w:pPr>
        <w:spacing w:beforeLines="50"/>
        <w:ind w:firstLineChars="200" w:firstLine="602"/>
        <w:rPr>
          <w:rFonts w:ascii="楷体_GB2312" w:eastAsia="楷体_GB2312" w:hAnsi="仿宋"/>
          <w:b/>
          <w:sz w:val="30"/>
          <w:szCs w:val="30"/>
        </w:rPr>
      </w:pPr>
      <w:r w:rsidRPr="00771749">
        <w:rPr>
          <w:rFonts w:ascii="楷体_GB2312" w:eastAsia="楷体_GB2312" w:hAnsi="仿宋" w:hint="eastAsia"/>
          <w:b/>
          <w:sz w:val="30"/>
          <w:szCs w:val="30"/>
        </w:rPr>
        <w:t>（二）债券招投标、债券利差</w:t>
      </w:r>
    </w:p>
    <w:p w:rsidR="00604A4C" w:rsidRDefault="001F1106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从认购倍数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看，</w:t>
      </w:r>
      <w:r w:rsidR="00CE19C0">
        <w:rPr>
          <w:rFonts w:ascii="仿宋_GB2312" w:eastAsia="仿宋_GB2312" w:hAnsi="仿宋" w:hint="eastAsia"/>
          <w:sz w:val="30"/>
          <w:szCs w:val="30"/>
        </w:rPr>
        <w:t>3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月份地方政府债券发行平均全场倍数</w:t>
      </w:r>
      <w:r w:rsidR="000269A3" w:rsidRPr="00025BF4">
        <w:rPr>
          <w:rStyle w:val="a9"/>
          <w:rFonts w:ascii="仿宋_GB2312" w:eastAsia="仿宋_GB2312" w:hAnsi="仿宋" w:hint="eastAsia"/>
          <w:sz w:val="30"/>
          <w:szCs w:val="30"/>
        </w:rPr>
        <w:footnoteReference w:id="2"/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为</w:t>
      </w:r>
      <w:r w:rsidR="00CE19C0">
        <w:rPr>
          <w:rFonts w:ascii="仿宋_GB2312" w:eastAsia="仿宋_GB2312" w:hAnsi="仿宋" w:hint="eastAsia"/>
          <w:sz w:val="30"/>
          <w:szCs w:val="30"/>
        </w:rPr>
        <w:t>17.09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倍。一般债券平均全场倍数为</w:t>
      </w:r>
      <w:r w:rsidR="00757D2F">
        <w:rPr>
          <w:rFonts w:ascii="仿宋_GB2312" w:eastAsia="仿宋_GB2312" w:hAnsi="仿宋" w:hint="eastAsia"/>
          <w:sz w:val="30"/>
          <w:szCs w:val="30"/>
        </w:rPr>
        <w:t>16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757D2F">
        <w:rPr>
          <w:rFonts w:ascii="仿宋_GB2312" w:eastAsia="仿宋_GB2312" w:hAnsi="仿宋" w:hint="eastAsia"/>
          <w:sz w:val="30"/>
          <w:szCs w:val="30"/>
        </w:rPr>
        <w:t>4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7倍,专项债券平均全场倍数为</w:t>
      </w:r>
      <w:r w:rsidR="00757D2F">
        <w:rPr>
          <w:rFonts w:ascii="仿宋_GB2312" w:eastAsia="仿宋_GB2312" w:hAnsi="仿宋" w:hint="eastAsia"/>
          <w:sz w:val="30"/>
          <w:szCs w:val="30"/>
        </w:rPr>
        <w:t>17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.4</w:t>
      </w:r>
      <w:r w:rsidR="00757D2F">
        <w:rPr>
          <w:rFonts w:ascii="仿宋_GB2312" w:eastAsia="仿宋_GB2312" w:hAnsi="仿宋" w:hint="eastAsia"/>
          <w:sz w:val="30"/>
          <w:szCs w:val="30"/>
        </w:rPr>
        <w:t>7</w:t>
      </w:r>
      <w:r w:rsidR="000269A3" w:rsidRPr="00025BF4">
        <w:rPr>
          <w:rFonts w:ascii="仿宋_GB2312" w:eastAsia="仿宋_GB2312" w:hAnsi="仿宋" w:hint="eastAsia"/>
          <w:sz w:val="30"/>
          <w:szCs w:val="30"/>
        </w:rPr>
        <w:t>倍。</w:t>
      </w:r>
      <w:r w:rsidR="000269A3">
        <w:rPr>
          <w:rFonts w:ascii="仿宋_GB2312" w:eastAsia="仿宋_GB2312" w:hAnsi="仿宋" w:hint="eastAsia"/>
          <w:sz w:val="30"/>
          <w:szCs w:val="30"/>
        </w:rPr>
        <w:t>不同期限债券发行平均全场倍数见下表。</w:t>
      </w:r>
    </w:p>
    <w:p w:rsidR="000269A3" w:rsidRDefault="00604A4C" w:rsidP="00604A4C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表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4</w:t>
      </w: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：</w:t>
      </w:r>
    </w:p>
    <w:p w:rsidR="00604A4C" w:rsidRPr="00025BF4" w:rsidRDefault="00604A4C" w:rsidP="003045C5">
      <w:pPr>
        <w:spacing w:afterLines="50"/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2019年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3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月地方政府债券发行平均全场倍数（分期限）</w:t>
      </w:r>
    </w:p>
    <w:tbl>
      <w:tblPr>
        <w:tblW w:w="8647" w:type="dxa"/>
        <w:tblInd w:w="-34" w:type="dxa"/>
        <w:tblLook w:val="04A0"/>
      </w:tblPr>
      <w:tblGrid>
        <w:gridCol w:w="1819"/>
        <w:gridCol w:w="6828"/>
      </w:tblGrid>
      <w:tr w:rsidR="000269A3" w:rsidRPr="00502384" w:rsidTr="008763AE">
        <w:trPr>
          <w:trHeight w:hRule="exact" w:val="680"/>
        </w:trPr>
        <w:tc>
          <w:tcPr>
            <w:tcW w:w="18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50238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  <w:r w:rsidRPr="0050238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50238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限</w:t>
            </w:r>
          </w:p>
          <w:p w:rsidR="000269A3" w:rsidRPr="0050238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6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50238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 xml:space="preserve">  20      15      10       7       5      3</w:t>
            </w:r>
          </w:p>
        </w:tc>
      </w:tr>
      <w:tr w:rsidR="000269A3" w:rsidRPr="00502384" w:rsidTr="008763AE">
        <w:trPr>
          <w:trHeight w:hRule="exact" w:val="680"/>
        </w:trPr>
        <w:tc>
          <w:tcPr>
            <w:tcW w:w="1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50238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平均全场倍数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502384" w:rsidRDefault="000269A3" w:rsidP="00817E2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="00817E2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.</w:t>
            </w:r>
            <w:r w:rsidR="00817E2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85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</w:t>
            </w:r>
            <w:r w:rsidR="00817E2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8.4</w:t>
            </w:r>
            <w:r w:rsidR="00817E2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1</w:t>
            </w:r>
            <w:r w:rsidR="00817E2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.</w:t>
            </w:r>
            <w:r w:rsidR="00817E2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98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</w:t>
            </w:r>
            <w:r w:rsidR="00817E2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.</w:t>
            </w:r>
            <w:r w:rsidR="00A038A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79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18.</w:t>
            </w:r>
            <w:r w:rsidR="00817E2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78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28.</w:t>
            </w:r>
            <w:r w:rsidR="00817E2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  <w:r w:rsidRPr="00502384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6</w:t>
            </w:r>
          </w:p>
        </w:tc>
      </w:tr>
    </w:tbl>
    <w:p w:rsidR="00604A4C" w:rsidRDefault="000269A3" w:rsidP="003045C5">
      <w:pPr>
        <w:spacing w:beforeLines="50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从债券发行利差</w:t>
      </w:r>
      <w:r w:rsidR="003045C5">
        <w:rPr>
          <w:rStyle w:val="a9"/>
          <w:rFonts w:ascii="仿宋_GB2312" w:eastAsia="仿宋_GB2312" w:hAnsi="仿宋"/>
          <w:sz w:val="30"/>
          <w:szCs w:val="30"/>
        </w:rPr>
        <w:footnoteReference w:id="3"/>
      </w:r>
      <w:r w:rsidRPr="00025BF4">
        <w:rPr>
          <w:rFonts w:ascii="仿宋_GB2312" w:eastAsia="仿宋_GB2312" w:hAnsi="仿宋" w:hint="eastAsia"/>
          <w:sz w:val="30"/>
          <w:szCs w:val="30"/>
        </w:rPr>
        <w:t>看，</w:t>
      </w:r>
      <w:r w:rsidRPr="007C353D">
        <w:rPr>
          <w:rFonts w:ascii="仿宋_GB2312" w:eastAsia="仿宋_GB2312" w:hAnsi="仿宋" w:hint="eastAsia"/>
          <w:sz w:val="30"/>
          <w:szCs w:val="30"/>
        </w:rPr>
        <w:t>2019年</w:t>
      </w:r>
      <w:r w:rsidR="00817E24" w:rsidRPr="007C353D">
        <w:rPr>
          <w:rFonts w:ascii="仿宋_GB2312" w:eastAsia="仿宋_GB2312" w:hAnsi="仿宋" w:hint="eastAsia"/>
          <w:sz w:val="30"/>
          <w:szCs w:val="30"/>
        </w:rPr>
        <w:t>3</w:t>
      </w:r>
      <w:r w:rsidRPr="007C353D">
        <w:rPr>
          <w:rFonts w:ascii="仿宋_GB2312" w:eastAsia="仿宋_GB2312" w:hAnsi="仿宋" w:hint="eastAsia"/>
          <w:sz w:val="30"/>
          <w:szCs w:val="30"/>
        </w:rPr>
        <w:t>月地方政府债券发行利差区间为</w:t>
      </w:r>
      <w:r w:rsidR="00977F65" w:rsidRPr="007C353D">
        <w:rPr>
          <w:rFonts w:ascii="仿宋_GB2312" w:eastAsia="仿宋_GB2312" w:hAnsi="仿宋" w:hint="eastAsia"/>
          <w:sz w:val="30"/>
          <w:szCs w:val="30"/>
        </w:rPr>
        <w:t>22BP—41BP，</w:t>
      </w:r>
      <w:r w:rsidRPr="007C353D">
        <w:rPr>
          <w:rFonts w:ascii="仿宋_GB2312" w:eastAsia="仿宋_GB2312" w:hAnsi="仿宋" w:hint="eastAsia"/>
          <w:sz w:val="30"/>
          <w:szCs w:val="30"/>
        </w:rPr>
        <w:t>利差均值</w:t>
      </w:r>
      <w:r w:rsidR="003045C5">
        <w:rPr>
          <w:rStyle w:val="a9"/>
          <w:rFonts w:ascii="仿宋_GB2312" w:eastAsia="仿宋_GB2312" w:hAnsi="仿宋"/>
          <w:sz w:val="30"/>
          <w:szCs w:val="30"/>
        </w:rPr>
        <w:footnoteReference w:id="4"/>
      </w:r>
      <w:r w:rsidRPr="007C353D">
        <w:rPr>
          <w:rFonts w:ascii="仿宋_GB2312" w:eastAsia="仿宋_GB2312" w:hAnsi="仿宋" w:hint="eastAsia"/>
          <w:sz w:val="30"/>
          <w:szCs w:val="30"/>
        </w:rPr>
        <w:t>为</w:t>
      </w:r>
      <w:r w:rsidR="00977F65" w:rsidRPr="007C353D">
        <w:rPr>
          <w:rFonts w:ascii="仿宋_GB2312" w:eastAsia="仿宋_GB2312" w:hAnsi="仿宋" w:hint="eastAsia"/>
          <w:sz w:val="30"/>
          <w:szCs w:val="30"/>
        </w:rPr>
        <w:t>29</w:t>
      </w:r>
      <w:r w:rsidRPr="007C353D">
        <w:rPr>
          <w:rFonts w:ascii="仿宋_GB2312" w:eastAsia="仿宋_GB2312" w:hAnsi="仿宋" w:hint="eastAsia"/>
          <w:sz w:val="30"/>
          <w:szCs w:val="30"/>
        </w:rPr>
        <w:t>BP。环比利差区间</w:t>
      </w:r>
      <w:r w:rsidR="00977F65" w:rsidRPr="007C353D">
        <w:rPr>
          <w:rFonts w:ascii="仿宋_GB2312" w:eastAsia="仿宋_GB2312" w:hAnsi="仿宋" w:hint="eastAsia"/>
          <w:sz w:val="30"/>
          <w:szCs w:val="30"/>
        </w:rPr>
        <w:t>提高9</w:t>
      </w:r>
      <w:r w:rsidRPr="007C353D">
        <w:rPr>
          <w:rFonts w:ascii="仿宋_GB2312" w:eastAsia="仿宋_GB2312" w:hAnsi="仿宋" w:hint="eastAsia"/>
          <w:sz w:val="30"/>
          <w:szCs w:val="30"/>
        </w:rPr>
        <w:t>—</w:t>
      </w:r>
      <w:r w:rsidR="00977F65" w:rsidRPr="007C353D">
        <w:rPr>
          <w:rFonts w:ascii="仿宋_GB2312" w:eastAsia="仿宋_GB2312" w:hAnsi="仿宋" w:hint="eastAsia"/>
          <w:sz w:val="30"/>
          <w:szCs w:val="30"/>
        </w:rPr>
        <w:t>3</w:t>
      </w:r>
      <w:r w:rsidRPr="007C353D">
        <w:rPr>
          <w:rFonts w:ascii="仿宋_GB2312" w:eastAsia="仿宋_GB2312" w:hAnsi="仿宋" w:hint="eastAsia"/>
          <w:sz w:val="30"/>
          <w:szCs w:val="30"/>
        </w:rPr>
        <w:t>BP，利差均值</w:t>
      </w:r>
      <w:r w:rsidR="00977F65" w:rsidRPr="007C353D">
        <w:rPr>
          <w:rFonts w:ascii="仿宋_GB2312" w:eastAsia="仿宋_GB2312" w:hAnsi="仿宋" w:hint="eastAsia"/>
          <w:sz w:val="30"/>
          <w:szCs w:val="30"/>
        </w:rPr>
        <w:t>提高</w:t>
      </w:r>
      <w:r w:rsidR="00981D5E" w:rsidRPr="007C353D">
        <w:rPr>
          <w:rFonts w:ascii="仿宋_GB2312" w:eastAsia="仿宋_GB2312" w:hAnsi="仿宋" w:hint="eastAsia"/>
          <w:sz w:val="30"/>
          <w:szCs w:val="30"/>
        </w:rPr>
        <w:t>7</w:t>
      </w:r>
      <w:r w:rsidRPr="007C353D">
        <w:rPr>
          <w:rFonts w:ascii="仿宋_GB2312" w:eastAsia="仿宋_GB2312" w:hAnsi="仿宋" w:hint="eastAsia"/>
          <w:sz w:val="30"/>
          <w:szCs w:val="30"/>
        </w:rPr>
        <w:t>BP。</w:t>
      </w:r>
    </w:p>
    <w:p w:rsidR="00F21114" w:rsidRDefault="00F21114" w:rsidP="003045C5">
      <w:pPr>
        <w:spacing w:beforeLines="50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604A4C" w:rsidRDefault="00604A4C" w:rsidP="00604A4C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lastRenderedPageBreak/>
        <w:t>表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5：</w:t>
      </w:r>
    </w:p>
    <w:p w:rsidR="000269A3" w:rsidRPr="00757D2F" w:rsidRDefault="00604A4C" w:rsidP="003045C5">
      <w:pPr>
        <w:spacing w:afterLines="50"/>
        <w:jc w:val="center"/>
        <w:rPr>
          <w:rFonts w:ascii="仿宋_GB2312" w:eastAsia="仿宋_GB2312" w:hAnsi="华文仿宋"/>
          <w:sz w:val="30"/>
          <w:szCs w:val="30"/>
          <w:u w:val="single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2019年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3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月地方政府债券发行利差（分期限）</w:t>
      </w:r>
    </w:p>
    <w:tbl>
      <w:tblPr>
        <w:tblW w:w="8506" w:type="dxa"/>
        <w:tblInd w:w="-34" w:type="dxa"/>
        <w:tblLook w:val="04A0"/>
      </w:tblPr>
      <w:tblGrid>
        <w:gridCol w:w="1819"/>
        <w:gridCol w:w="6687"/>
      </w:tblGrid>
      <w:tr w:rsidR="000269A3" w:rsidRPr="00025BF4" w:rsidTr="008763AE">
        <w:trPr>
          <w:trHeight w:hRule="exact" w:val="624"/>
        </w:trPr>
        <w:tc>
          <w:tcPr>
            <w:tcW w:w="18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期    限</w:t>
            </w:r>
          </w:p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66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20      15      10       7       5      3</w:t>
            </w:r>
          </w:p>
        </w:tc>
      </w:tr>
      <w:tr w:rsidR="000269A3" w:rsidRPr="00025BF4" w:rsidTr="008763AE">
        <w:trPr>
          <w:trHeight w:hRule="exact" w:val="624"/>
        </w:trPr>
        <w:tc>
          <w:tcPr>
            <w:tcW w:w="1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利差均值</w:t>
            </w:r>
          </w:p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（BP）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CF4B1C" w:rsidP="00CF4B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40      26      30      28      29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  <w:proofErr w:type="spellEnd"/>
          </w:p>
        </w:tc>
      </w:tr>
    </w:tbl>
    <w:p w:rsidR="000269A3" w:rsidRPr="00660BE5" w:rsidRDefault="000269A3" w:rsidP="003045C5">
      <w:pPr>
        <w:spacing w:beforeLines="50"/>
        <w:ind w:firstLineChars="200" w:firstLine="602"/>
        <w:outlineLvl w:val="0"/>
        <w:rPr>
          <w:rFonts w:ascii="楷体_GB2312" w:eastAsia="楷体_GB2312" w:hAnsi="仿宋"/>
          <w:b/>
          <w:sz w:val="30"/>
          <w:szCs w:val="30"/>
        </w:rPr>
      </w:pPr>
      <w:r w:rsidRPr="00771749">
        <w:rPr>
          <w:rFonts w:ascii="楷体_GB2312" w:eastAsia="楷体_GB2312" w:hAnsi="仿宋" w:hint="eastAsia"/>
          <w:b/>
          <w:sz w:val="30"/>
          <w:szCs w:val="30"/>
        </w:rPr>
        <w:t>（三）期限利率情况</w:t>
      </w:r>
    </w:p>
    <w:p w:rsidR="00604A4C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46D8C">
        <w:rPr>
          <w:rFonts w:ascii="仿宋_GB2312" w:eastAsia="仿宋_GB2312" w:hAnsi="仿宋" w:hint="eastAsia"/>
          <w:sz w:val="30"/>
          <w:szCs w:val="30"/>
        </w:rPr>
        <w:t>债券期限。2019年</w:t>
      </w:r>
      <w:r w:rsidR="003068D6" w:rsidRPr="00646D8C">
        <w:rPr>
          <w:rFonts w:ascii="仿宋_GB2312" w:eastAsia="仿宋_GB2312" w:hAnsi="仿宋" w:hint="eastAsia"/>
          <w:sz w:val="30"/>
          <w:szCs w:val="30"/>
        </w:rPr>
        <w:t>3</w:t>
      </w:r>
      <w:r w:rsidRPr="00646D8C">
        <w:rPr>
          <w:rFonts w:ascii="仿宋_GB2312" w:eastAsia="仿宋_GB2312" w:hAnsi="仿宋" w:hint="eastAsia"/>
          <w:sz w:val="30"/>
          <w:szCs w:val="30"/>
        </w:rPr>
        <w:t>月，地方政府债券平均发行期限</w:t>
      </w:r>
      <w:r w:rsidR="003068D6" w:rsidRPr="00646D8C">
        <w:rPr>
          <w:rFonts w:ascii="仿宋_GB2312" w:eastAsia="仿宋_GB2312" w:hAnsi="仿宋" w:hint="eastAsia"/>
          <w:sz w:val="30"/>
          <w:szCs w:val="30"/>
        </w:rPr>
        <w:t>7</w:t>
      </w:r>
      <w:r w:rsidRPr="00646D8C">
        <w:rPr>
          <w:rFonts w:ascii="仿宋_GB2312" w:eastAsia="仿宋_GB2312" w:hAnsi="仿宋" w:hint="eastAsia"/>
          <w:sz w:val="30"/>
          <w:szCs w:val="30"/>
        </w:rPr>
        <w:t>.</w:t>
      </w:r>
      <w:r w:rsidR="003068D6" w:rsidRPr="00646D8C">
        <w:rPr>
          <w:rFonts w:ascii="仿宋_GB2312" w:eastAsia="仿宋_GB2312" w:hAnsi="仿宋" w:hint="eastAsia"/>
          <w:sz w:val="30"/>
          <w:szCs w:val="30"/>
        </w:rPr>
        <w:t>7</w:t>
      </w:r>
      <w:r w:rsidRPr="00646D8C">
        <w:rPr>
          <w:rFonts w:ascii="仿宋_GB2312" w:eastAsia="仿宋_GB2312" w:hAnsi="仿宋" w:hint="eastAsia"/>
          <w:sz w:val="30"/>
          <w:szCs w:val="30"/>
        </w:rPr>
        <w:t xml:space="preserve">7年，其中，一般债券 </w:t>
      </w:r>
      <w:r w:rsidR="003068D6" w:rsidRPr="00646D8C">
        <w:rPr>
          <w:rFonts w:ascii="仿宋_GB2312" w:eastAsia="仿宋_GB2312" w:hAnsi="仿宋" w:hint="eastAsia"/>
          <w:sz w:val="30"/>
          <w:szCs w:val="30"/>
        </w:rPr>
        <w:t>9</w:t>
      </w:r>
      <w:r w:rsidRPr="00646D8C">
        <w:rPr>
          <w:rFonts w:ascii="仿宋_GB2312" w:eastAsia="仿宋_GB2312" w:hAnsi="仿宋" w:hint="eastAsia"/>
          <w:sz w:val="30"/>
          <w:szCs w:val="30"/>
        </w:rPr>
        <w:t>.</w:t>
      </w:r>
      <w:r w:rsidR="003068D6" w:rsidRPr="00646D8C">
        <w:rPr>
          <w:rFonts w:ascii="仿宋_GB2312" w:eastAsia="仿宋_GB2312" w:hAnsi="仿宋" w:hint="eastAsia"/>
          <w:sz w:val="30"/>
          <w:szCs w:val="30"/>
        </w:rPr>
        <w:t>19</w:t>
      </w:r>
      <w:r w:rsidRPr="00646D8C">
        <w:rPr>
          <w:rFonts w:ascii="仿宋_GB2312" w:eastAsia="仿宋_GB2312" w:hAnsi="仿宋" w:hint="eastAsia"/>
          <w:sz w:val="30"/>
          <w:szCs w:val="30"/>
        </w:rPr>
        <w:t>年，专项债券</w:t>
      </w:r>
      <w:r w:rsidR="003068D6" w:rsidRPr="00646D8C">
        <w:rPr>
          <w:rFonts w:ascii="仿宋_GB2312" w:eastAsia="仿宋_GB2312" w:hAnsi="仿宋" w:hint="eastAsia"/>
          <w:sz w:val="30"/>
          <w:szCs w:val="30"/>
        </w:rPr>
        <w:t>6</w:t>
      </w:r>
      <w:r w:rsidRPr="00646D8C">
        <w:rPr>
          <w:rFonts w:ascii="仿宋_GB2312" w:eastAsia="仿宋_GB2312" w:hAnsi="仿宋" w:hint="eastAsia"/>
          <w:sz w:val="30"/>
          <w:szCs w:val="30"/>
        </w:rPr>
        <w:t>.</w:t>
      </w:r>
      <w:r w:rsidR="003068D6" w:rsidRPr="00646D8C">
        <w:rPr>
          <w:rFonts w:ascii="仿宋_GB2312" w:eastAsia="仿宋_GB2312" w:hAnsi="仿宋" w:hint="eastAsia"/>
          <w:sz w:val="30"/>
          <w:szCs w:val="30"/>
        </w:rPr>
        <w:t>93</w:t>
      </w:r>
      <w:r w:rsidRPr="00646D8C">
        <w:rPr>
          <w:rFonts w:ascii="仿宋_GB2312" w:eastAsia="仿宋_GB2312" w:hAnsi="仿宋" w:hint="eastAsia"/>
          <w:sz w:val="30"/>
          <w:szCs w:val="30"/>
        </w:rPr>
        <w:t>年。新增债券平均期限</w:t>
      </w:r>
      <w:r w:rsidR="00646D8C" w:rsidRPr="00646D8C">
        <w:rPr>
          <w:rFonts w:ascii="仿宋_GB2312" w:eastAsia="仿宋_GB2312" w:hAnsi="仿宋" w:hint="eastAsia"/>
          <w:sz w:val="30"/>
          <w:szCs w:val="30"/>
        </w:rPr>
        <w:t>7</w:t>
      </w:r>
      <w:r w:rsidRPr="00646D8C">
        <w:rPr>
          <w:rFonts w:ascii="仿宋_GB2312" w:eastAsia="仿宋_GB2312" w:hAnsi="仿宋" w:hint="eastAsia"/>
          <w:sz w:val="30"/>
          <w:szCs w:val="30"/>
        </w:rPr>
        <w:t>.</w:t>
      </w:r>
      <w:r w:rsidR="00646D8C" w:rsidRPr="00646D8C">
        <w:rPr>
          <w:rFonts w:ascii="仿宋_GB2312" w:eastAsia="仿宋_GB2312" w:hAnsi="仿宋" w:hint="eastAsia"/>
          <w:sz w:val="30"/>
          <w:szCs w:val="30"/>
        </w:rPr>
        <w:t>4</w:t>
      </w:r>
      <w:r w:rsidRPr="00646D8C">
        <w:rPr>
          <w:rFonts w:ascii="仿宋_GB2312" w:eastAsia="仿宋_GB2312" w:hAnsi="仿宋" w:hint="eastAsia"/>
          <w:sz w:val="30"/>
          <w:szCs w:val="30"/>
        </w:rPr>
        <w:t>1年，再融资债券平均发行期限</w:t>
      </w:r>
      <w:r w:rsidR="00646D8C" w:rsidRPr="00646D8C">
        <w:rPr>
          <w:rFonts w:ascii="仿宋_GB2312" w:eastAsia="仿宋_GB2312" w:hAnsi="仿宋" w:hint="eastAsia"/>
          <w:sz w:val="30"/>
          <w:szCs w:val="30"/>
        </w:rPr>
        <w:t>9.06</w:t>
      </w:r>
      <w:r w:rsidRPr="00646D8C">
        <w:rPr>
          <w:rFonts w:ascii="仿宋_GB2312" w:eastAsia="仿宋_GB2312" w:hAnsi="仿宋" w:hint="eastAsia"/>
          <w:sz w:val="30"/>
          <w:szCs w:val="30"/>
        </w:rPr>
        <w:t>年。不同期限发行规模见下表。</w:t>
      </w:r>
    </w:p>
    <w:p w:rsidR="00604A4C" w:rsidRDefault="00604A4C" w:rsidP="00604A4C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表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6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：</w:t>
      </w:r>
    </w:p>
    <w:p w:rsidR="000269A3" w:rsidRPr="00646D8C" w:rsidRDefault="00604A4C" w:rsidP="003045C5">
      <w:pPr>
        <w:spacing w:afterLines="50"/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2019年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30"/>
        </w:rPr>
        <w:t>3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30"/>
        </w:rPr>
        <w:t>月地方政府债券发行额（分期限）</w:t>
      </w:r>
    </w:p>
    <w:tbl>
      <w:tblPr>
        <w:tblW w:w="8506" w:type="dxa"/>
        <w:tblInd w:w="-34" w:type="dxa"/>
        <w:tblLook w:val="04A0"/>
      </w:tblPr>
      <w:tblGrid>
        <w:gridCol w:w="1819"/>
        <w:gridCol w:w="6687"/>
      </w:tblGrid>
      <w:tr w:rsidR="000269A3" w:rsidRPr="00025BF4" w:rsidTr="008763AE">
        <w:trPr>
          <w:trHeight w:hRule="exact" w:val="624"/>
        </w:trPr>
        <w:tc>
          <w:tcPr>
            <w:tcW w:w="18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期    限</w:t>
            </w:r>
          </w:p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66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AC0352" w:rsidP="00AC0352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0269A3"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3       5    </w:t>
            </w:r>
            <w:r w:rsidR="00C04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269A3"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7    </w:t>
            </w:r>
            <w:r w:rsidR="00C04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269A3"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10   </w:t>
            </w:r>
            <w:r w:rsidR="00C04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269A3"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CF500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269A3"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15      20     </w:t>
            </w:r>
          </w:p>
        </w:tc>
      </w:tr>
      <w:tr w:rsidR="000269A3" w:rsidRPr="00025BF4" w:rsidTr="008763AE">
        <w:trPr>
          <w:trHeight w:hRule="exact" w:val="624"/>
        </w:trPr>
        <w:tc>
          <w:tcPr>
            <w:tcW w:w="1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发行额</w:t>
            </w:r>
          </w:p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AC0352" w:rsidP="00AC0352">
            <w:pPr>
              <w:widowControl/>
              <w:ind w:firstLineChars="50" w:firstLine="12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136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2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082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.3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55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128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07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="00CF500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264.14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="000269A3"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80</w:t>
            </w:r>
          </w:p>
        </w:tc>
      </w:tr>
    </w:tbl>
    <w:p w:rsidR="00B344F5" w:rsidRDefault="000269A3" w:rsidP="003045C5">
      <w:pPr>
        <w:spacing w:beforeLines="100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607603">
        <w:rPr>
          <w:rFonts w:ascii="仿宋_GB2312" w:eastAsia="仿宋_GB2312" w:hAnsi="仿宋" w:hint="eastAsia"/>
          <w:sz w:val="30"/>
          <w:szCs w:val="30"/>
        </w:rPr>
        <w:t>2019年</w:t>
      </w:r>
      <w:r w:rsidR="00607603" w:rsidRPr="00607603">
        <w:rPr>
          <w:rFonts w:ascii="仿宋_GB2312" w:eastAsia="仿宋_GB2312" w:hAnsi="仿宋" w:hint="eastAsia"/>
          <w:sz w:val="30"/>
          <w:szCs w:val="30"/>
        </w:rPr>
        <w:t>1-3</w:t>
      </w:r>
      <w:r w:rsidR="001D39EB">
        <w:rPr>
          <w:rFonts w:ascii="仿宋_GB2312" w:eastAsia="仿宋_GB2312" w:hAnsi="仿宋" w:hint="eastAsia"/>
          <w:sz w:val="30"/>
          <w:szCs w:val="30"/>
        </w:rPr>
        <w:t>月</w:t>
      </w:r>
      <w:r w:rsidRPr="00607603">
        <w:rPr>
          <w:rFonts w:ascii="仿宋_GB2312" w:eastAsia="仿宋_GB2312" w:hAnsi="仿宋" w:hint="eastAsia"/>
          <w:sz w:val="30"/>
          <w:szCs w:val="30"/>
        </w:rPr>
        <w:t>，地方政府债券平均发行期限</w:t>
      </w:r>
      <w:r w:rsidR="00607603" w:rsidRPr="00607603">
        <w:rPr>
          <w:rFonts w:ascii="仿宋_GB2312" w:eastAsia="仿宋_GB2312" w:hAnsi="仿宋" w:hint="eastAsia"/>
          <w:sz w:val="30"/>
          <w:szCs w:val="30"/>
        </w:rPr>
        <w:t>7.</w:t>
      </w:r>
      <w:r w:rsidR="00646D8C">
        <w:rPr>
          <w:rFonts w:ascii="仿宋_GB2312" w:eastAsia="仿宋_GB2312" w:hAnsi="仿宋" w:hint="eastAsia"/>
          <w:sz w:val="30"/>
          <w:szCs w:val="30"/>
        </w:rPr>
        <w:t>68</w:t>
      </w:r>
      <w:r w:rsidRPr="00607603">
        <w:rPr>
          <w:rFonts w:ascii="仿宋_GB2312" w:eastAsia="仿宋_GB2312" w:hAnsi="仿宋" w:hint="eastAsia"/>
          <w:sz w:val="30"/>
          <w:szCs w:val="30"/>
        </w:rPr>
        <w:t>年，其中，一般债券</w:t>
      </w:r>
      <w:r w:rsidR="00607603" w:rsidRPr="00607603">
        <w:rPr>
          <w:rFonts w:ascii="仿宋_GB2312" w:eastAsia="仿宋_GB2312" w:hAnsi="仿宋" w:hint="eastAsia"/>
          <w:sz w:val="30"/>
          <w:szCs w:val="30"/>
        </w:rPr>
        <w:t>8.48</w:t>
      </w:r>
      <w:r w:rsidRPr="00607603">
        <w:rPr>
          <w:rFonts w:ascii="仿宋_GB2312" w:eastAsia="仿宋_GB2312" w:hAnsi="仿宋" w:hint="eastAsia"/>
          <w:sz w:val="30"/>
          <w:szCs w:val="30"/>
        </w:rPr>
        <w:t>年，专项债券</w:t>
      </w:r>
      <w:r w:rsidR="00646D8C">
        <w:rPr>
          <w:rFonts w:ascii="仿宋_GB2312" w:eastAsia="仿宋_GB2312" w:hAnsi="仿宋" w:hint="eastAsia"/>
          <w:sz w:val="30"/>
          <w:szCs w:val="30"/>
        </w:rPr>
        <w:t>6.90</w:t>
      </w:r>
      <w:r w:rsidRPr="00607603">
        <w:rPr>
          <w:rFonts w:ascii="仿宋_GB2312" w:eastAsia="仿宋_GB2312" w:hAnsi="仿宋" w:hint="eastAsia"/>
          <w:sz w:val="30"/>
          <w:szCs w:val="30"/>
        </w:rPr>
        <w:t>年。</w:t>
      </w:r>
      <w:r w:rsidRPr="00646D8C">
        <w:rPr>
          <w:rFonts w:ascii="仿宋_GB2312" w:eastAsia="仿宋_GB2312" w:hAnsi="仿宋" w:hint="eastAsia"/>
          <w:sz w:val="30"/>
          <w:szCs w:val="30"/>
        </w:rPr>
        <w:t>新增债券平均期限</w:t>
      </w:r>
      <w:r w:rsidR="00646D8C" w:rsidRPr="00646D8C">
        <w:rPr>
          <w:rFonts w:ascii="仿宋_GB2312" w:eastAsia="仿宋_GB2312" w:hAnsi="仿宋" w:hint="eastAsia"/>
          <w:sz w:val="30"/>
          <w:szCs w:val="30"/>
        </w:rPr>
        <w:t>7.97</w:t>
      </w:r>
      <w:r w:rsidRPr="00646D8C">
        <w:rPr>
          <w:rFonts w:ascii="仿宋_GB2312" w:eastAsia="仿宋_GB2312" w:hAnsi="仿宋" w:hint="eastAsia"/>
          <w:sz w:val="30"/>
          <w:szCs w:val="30"/>
        </w:rPr>
        <w:t>年，再融资债券平均发行期限</w:t>
      </w:r>
      <w:r w:rsidR="00646D8C" w:rsidRPr="00646D8C">
        <w:rPr>
          <w:rFonts w:ascii="仿宋_GB2312" w:eastAsia="仿宋_GB2312" w:hAnsi="仿宋" w:hint="eastAsia"/>
          <w:sz w:val="30"/>
          <w:szCs w:val="30"/>
        </w:rPr>
        <w:t>9.36</w:t>
      </w:r>
      <w:r w:rsidRPr="00646D8C">
        <w:rPr>
          <w:rFonts w:ascii="仿宋_GB2312" w:eastAsia="仿宋_GB2312" w:hAnsi="仿宋" w:hint="eastAsia"/>
          <w:sz w:val="30"/>
          <w:szCs w:val="30"/>
        </w:rPr>
        <w:t>年。不同期限发行规模见下表。</w:t>
      </w:r>
    </w:p>
    <w:p w:rsidR="00604A4C" w:rsidRDefault="00B344F5" w:rsidP="00604A4C">
      <w:pPr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  <w:r w:rsidRPr="00771749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表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7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：</w:t>
      </w:r>
    </w:p>
    <w:p w:rsidR="000269A3" w:rsidRPr="00646D8C" w:rsidRDefault="00B344F5" w:rsidP="003045C5">
      <w:pPr>
        <w:spacing w:afterLines="50"/>
        <w:jc w:val="center"/>
        <w:rPr>
          <w:rFonts w:ascii="仿宋_GB2312" w:eastAsia="仿宋_GB2312" w:hAnsi="仿宋"/>
          <w:sz w:val="30"/>
          <w:szCs w:val="30"/>
        </w:rPr>
      </w:pP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2019年</w:t>
      </w:r>
      <w:r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1-</w:t>
      </w:r>
      <w:r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</w:rPr>
        <w:t>3</w:t>
      </w:r>
      <w:r w:rsidRPr="00771749"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  <w:t>月地方政府债券发行额（分期限）</w:t>
      </w:r>
    </w:p>
    <w:tbl>
      <w:tblPr>
        <w:tblW w:w="9073" w:type="dxa"/>
        <w:tblInd w:w="-176" w:type="dxa"/>
        <w:tblLook w:val="04A0"/>
      </w:tblPr>
      <w:tblGrid>
        <w:gridCol w:w="1418"/>
        <w:gridCol w:w="7655"/>
      </w:tblGrid>
      <w:tr w:rsidR="000269A3" w:rsidRPr="00025BF4" w:rsidTr="00C0412E">
        <w:trPr>
          <w:trHeight w:hRule="exact" w:val="606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限</w:t>
            </w:r>
          </w:p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（年）</w:t>
            </w:r>
          </w:p>
        </w:tc>
        <w:tc>
          <w:tcPr>
            <w:tcW w:w="76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Default="000269A3" w:rsidP="00FD2050">
            <w:pPr>
              <w:widowControl/>
              <w:ind w:firstLineChars="100" w:firstLine="24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2  </w:t>
            </w:r>
            <w:r w:rsidR="00FD205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3    </w:t>
            </w:r>
            <w:r w:rsidR="00FD205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5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04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D205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7    </w:t>
            </w:r>
            <w:r w:rsidR="00C04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 10       15</w:t>
            </w:r>
            <w:r w:rsidR="00FD205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C041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20    30</w:t>
            </w:r>
          </w:p>
        </w:tc>
      </w:tr>
      <w:tr w:rsidR="000269A3" w:rsidRPr="00025BF4" w:rsidTr="00C0412E">
        <w:trPr>
          <w:trHeight w:hRule="exact" w:val="85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发行额</w:t>
            </w:r>
          </w:p>
          <w:p w:rsidR="000269A3" w:rsidRPr="00025BF4" w:rsidRDefault="000269A3" w:rsidP="000269A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（亿元）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A3" w:rsidRPr="00025BF4" w:rsidRDefault="000269A3" w:rsidP="00C0412E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28.2</w:t>
            </w:r>
            <w:r w:rsid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="00F329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529.20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="00FD2050" w:rsidRP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 w:rsidR="00F329C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929.91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="00FD2050" w:rsidRP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 w:rsidR="00FD2050" w:rsidRP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689.44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="00FD2050" w:rsidRP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,</w:t>
            </w:r>
            <w:r w:rsidR="00FD2050" w:rsidRP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404.27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FD2050" w:rsidRP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317.14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FD2050" w:rsidRPr="00FD205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98.63</w:t>
            </w:r>
            <w:r w:rsidR="00C0412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 70</w:t>
            </w:r>
          </w:p>
        </w:tc>
      </w:tr>
    </w:tbl>
    <w:p w:rsidR="000269A3" w:rsidRPr="00B344F5" w:rsidRDefault="000269A3" w:rsidP="003045C5">
      <w:pPr>
        <w:spacing w:beforeLines="50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344F5">
        <w:rPr>
          <w:rFonts w:ascii="仿宋_GB2312" w:eastAsia="仿宋_GB2312" w:hAnsi="仿宋" w:hint="eastAsia"/>
          <w:sz w:val="30"/>
          <w:szCs w:val="30"/>
        </w:rPr>
        <w:lastRenderedPageBreak/>
        <w:t>发行利率。2019年</w:t>
      </w:r>
      <w:r w:rsidR="00EB1983" w:rsidRPr="00B344F5">
        <w:rPr>
          <w:rFonts w:ascii="仿宋_GB2312" w:eastAsia="仿宋_GB2312" w:hAnsi="仿宋" w:hint="eastAsia"/>
          <w:sz w:val="30"/>
          <w:szCs w:val="30"/>
        </w:rPr>
        <w:t>3</w:t>
      </w:r>
      <w:r w:rsidRPr="00B344F5">
        <w:rPr>
          <w:rFonts w:ascii="仿宋_GB2312" w:eastAsia="仿宋_GB2312" w:hAnsi="仿宋" w:hint="eastAsia"/>
          <w:sz w:val="30"/>
          <w:szCs w:val="30"/>
        </w:rPr>
        <w:t>月，地方政府债券平均发行利率</w:t>
      </w:r>
      <w:r w:rsidR="00EB1983" w:rsidRPr="00B344F5">
        <w:rPr>
          <w:rFonts w:ascii="仿宋_GB2312" w:eastAsia="仿宋_GB2312" w:hAnsi="仿宋" w:hint="eastAsia"/>
          <w:sz w:val="30"/>
          <w:szCs w:val="30"/>
        </w:rPr>
        <w:t>3.38</w:t>
      </w:r>
      <w:r w:rsidRPr="00B344F5">
        <w:rPr>
          <w:rFonts w:ascii="仿宋_GB2312" w:eastAsia="仿宋_GB2312" w:hAnsi="仿宋" w:hint="eastAsia"/>
          <w:sz w:val="30"/>
          <w:szCs w:val="30"/>
        </w:rPr>
        <w:t>%，其中一般债券</w:t>
      </w:r>
      <w:r w:rsidR="00EB1983" w:rsidRPr="00B344F5">
        <w:rPr>
          <w:rFonts w:ascii="仿宋_GB2312" w:eastAsia="仿宋_GB2312" w:hAnsi="仿宋" w:hint="eastAsia"/>
          <w:sz w:val="30"/>
          <w:szCs w:val="30"/>
        </w:rPr>
        <w:t>3.4</w:t>
      </w:r>
      <w:r w:rsidRPr="00B344F5">
        <w:rPr>
          <w:rFonts w:ascii="仿宋_GB2312" w:eastAsia="仿宋_GB2312" w:hAnsi="仿宋" w:hint="eastAsia"/>
          <w:sz w:val="30"/>
          <w:szCs w:val="30"/>
        </w:rPr>
        <w:t>4%，专项债券</w:t>
      </w:r>
      <w:r w:rsidR="00EB1983" w:rsidRPr="00B344F5">
        <w:rPr>
          <w:rFonts w:ascii="仿宋_GB2312" w:eastAsia="仿宋_GB2312" w:hAnsi="仿宋" w:hint="eastAsia"/>
          <w:sz w:val="30"/>
          <w:szCs w:val="30"/>
        </w:rPr>
        <w:t>3.34</w:t>
      </w:r>
      <w:r w:rsidRPr="00B344F5">
        <w:rPr>
          <w:rFonts w:ascii="仿宋_GB2312" w:eastAsia="仿宋_GB2312" w:hAnsi="仿宋" w:hint="eastAsia"/>
          <w:sz w:val="30"/>
          <w:szCs w:val="30"/>
        </w:rPr>
        <w:t>%。不同期限发行利率见下图。</w:t>
      </w:r>
    </w:p>
    <w:p w:rsidR="000269A3" w:rsidRPr="00025BF4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noProof/>
          <w:sz w:val="30"/>
          <w:szCs w:val="30"/>
        </w:rPr>
        <w:drawing>
          <wp:inline distT="0" distB="0" distL="0" distR="0">
            <wp:extent cx="5048250" cy="1771650"/>
            <wp:effectExtent l="0" t="0" r="0" b="0"/>
            <wp:docPr id="1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69A3" w:rsidRDefault="000269A3" w:rsidP="003045C5">
      <w:pPr>
        <w:spacing w:beforeLines="50" w:afterLines="100"/>
        <w:jc w:val="center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图</w:t>
      </w:r>
      <w:r>
        <w:rPr>
          <w:rFonts w:ascii="仿宋_GB2312" w:eastAsia="仿宋_GB2312" w:hAnsi="仿宋"/>
          <w:b/>
          <w:sz w:val="24"/>
          <w:szCs w:val="24"/>
        </w:rPr>
        <w:t>3</w:t>
      </w:r>
      <w:r>
        <w:rPr>
          <w:rFonts w:ascii="仿宋_GB2312" w:eastAsia="仿宋_GB2312" w:hAnsi="仿宋" w:hint="eastAsia"/>
          <w:b/>
          <w:sz w:val="24"/>
          <w:szCs w:val="24"/>
        </w:rPr>
        <w:t>：</w:t>
      </w:r>
      <w:r>
        <w:rPr>
          <w:rFonts w:ascii="仿宋_GB2312" w:eastAsia="仿宋_GB2312" w:hAnsi="仿宋"/>
          <w:b/>
          <w:sz w:val="24"/>
          <w:szCs w:val="24"/>
        </w:rPr>
        <w:t>2019年</w:t>
      </w:r>
      <w:r w:rsidR="00EB1983">
        <w:rPr>
          <w:rFonts w:ascii="仿宋_GB2312" w:eastAsia="仿宋_GB2312" w:hAnsi="仿宋" w:hint="eastAsia"/>
          <w:b/>
          <w:sz w:val="24"/>
          <w:szCs w:val="24"/>
        </w:rPr>
        <w:t>3</w:t>
      </w:r>
      <w:r>
        <w:rPr>
          <w:rFonts w:ascii="仿宋_GB2312" w:eastAsia="仿宋_GB2312" w:hAnsi="仿宋"/>
          <w:b/>
          <w:sz w:val="24"/>
          <w:szCs w:val="24"/>
        </w:rPr>
        <w:t>月地方政府债券平均发行利率（分期限）</w:t>
      </w:r>
    </w:p>
    <w:p w:rsidR="000269A3" w:rsidRPr="00025BF4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2019年</w:t>
      </w:r>
      <w:r w:rsidR="005201AB">
        <w:rPr>
          <w:rFonts w:ascii="仿宋_GB2312" w:eastAsia="仿宋_GB2312" w:hAnsi="仿宋" w:hint="eastAsia"/>
          <w:sz w:val="30"/>
          <w:szCs w:val="30"/>
        </w:rPr>
        <w:t>1-3</w:t>
      </w:r>
      <w:r w:rsidRPr="00025BF4">
        <w:rPr>
          <w:rFonts w:ascii="仿宋_GB2312" w:eastAsia="仿宋_GB2312" w:hAnsi="仿宋" w:hint="eastAsia"/>
          <w:sz w:val="30"/>
          <w:szCs w:val="30"/>
        </w:rPr>
        <w:t>月累计，地方政府债券平均发行利率</w:t>
      </w:r>
      <w:r w:rsidR="005201AB">
        <w:rPr>
          <w:rFonts w:ascii="仿宋_GB2312" w:eastAsia="仿宋_GB2312" w:hAnsi="仿宋" w:hint="eastAsia"/>
          <w:sz w:val="30"/>
          <w:szCs w:val="30"/>
        </w:rPr>
        <w:t>3.35</w:t>
      </w:r>
      <w:r>
        <w:rPr>
          <w:rFonts w:ascii="仿宋_GB2312" w:eastAsia="仿宋_GB2312" w:hAnsi="仿宋" w:hint="eastAsia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，其中一般债券平均发行利率</w:t>
      </w:r>
      <w:r w:rsidR="005201AB">
        <w:rPr>
          <w:rFonts w:ascii="仿宋_GB2312" w:eastAsia="仿宋_GB2312" w:hAnsi="仿宋" w:hint="eastAsia"/>
          <w:sz w:val="30"/>
          <w:szCs w:val="30"/>
        </w:rPr>
        <w:t>3.37</w:t>
      </w:r>
      <w:r>
        <w:rPr>
          <w:rFonts w:ascii="仿宋_GB2312" w:eastAsia="仿宋_GB2312" w:hAnsi="仿宋" w:hint="eastAsia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、专项债券平均发行利率</w:t>
      </w:r>
      <w:r w:rsidR="005201AB">
        <w:rPr>
          <w:rFonts w:ascii="仿宋_GB2312" w:eastAsia="仿宋_GB2312" w:hAnsi="仿宋" w:hint="eastAsia"/>
          <w:sz w:val="30"/>
          <w:szCs w:val="30"/>
        </w:rPr>
        <w:t>3.32</w:t>
      </w:r>
      <w:r>
        <w:rPr>
          <w:rFonts w:ascii="仿宋_GB2312" w:eastAsia="仿宋_GB2312" w:hAnsi="仿宋" w:hint="eastAsia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。各期限平均发行利率（详见图</w:t>
      </w:r>
      <w:r>
        <w:rPr>
          <w:rFonts w:ascii="仿宋_GB2312" w:eastAsia="仿宋_GB2312" w:hAnsi="仿宋" w:hint="eastAsia"/>
          <w:sz w:val="30"/>
          <w:szCs w:val="30"/>
        </w:rPr>
        <w:t>4</w:t>
      </w:r>
      <w:r w:rsidRPr="00025BF4">
        <w:rPr>
          <w:rFonts w:ascii="仿宋_GB2312" w:eastAsia="仿宋_GB2312" w:hAnsi="仿宋" w:hint="eastAsia"/>
          <w:sz w:val="30"/>
          <w:szCs w:val="30"/>
        </w:rPr>
        <w:t>）。</w:t>
      </w:r>
    </w:p>
    <w:p w:rsidR="000269A3" w:rsidRPr="00025BF4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noProof/>
          <w:sz w:val="30"/>
          <w:szCs w:val="30"/>
        </w:rPr>
        <w:drawing>
          <wp:inline distT="0" distB="0" distL="0" distR="0">
            <wp:extent cx="4867275" cy="1866900"/>
            <wp:effectExtent l="0" t="0" r="0" b="0"/>
            <wp:docPr id="11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69A3" w:rsidRDefault="000269A3" w:rsidP="003045C5">
      <w:pPr>
        <w:spacing w:beforeLines="50"/>
        <w:jc w:val="center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图</w:t>
      </w:r>
      <w:r w:rsidRPr="00771749">
        <w:rPr>
          <w:rFonts w:ascii="仿宋_GB2312" w:eastAsia="仿宋_GB2312" w:hAnsi="仿宋"/>
          <w:b/>
          <w:sz w:val="24"/>
          <w:szCs w:val="24"/>
        </w:rPr>
        <w:t>4</w:t>
      </w:r>
      <w:r>
        <w:rPr>
          <w:rFonts w:ascii="仿宋_GB2312" w:eastAsia="仿宋_GB2312" w:hAnsi="仿宋" w:hint="eastAsia"/>
          <w:b/>
          <w:sz w:val="24"/>
          <w:szCs w:val="24"/>
        </w:rPr>
        <w:t>：</w:t>
      </w:r>
      <w:r>
        <w:rPr>
          <w:rFonts w:ascii="仿宋_GB2312" w:eastAsia="仿宋_GB2312" w:hAnsi="仿宋"/>
          <w:b/>
          <w:sz w:val="24"/>
          <w:szCs w:val="24"/>
        </w:rPr>
        <w:t>2019年</w:t>
      </w:r>
      <w:r w:rsidR="001F1106">
        <w:rPr>
          <w:rFonts w:ascii="仿宋_GB2312" w:eastAsia="仿宋_GB2312" w:hAnsi="仿宋"/>
          <w:b/>
          <w:sz w:val="24"/>
          <w:szCs w:val="24"/>
        </w:rPr>
        <w:t>1-</w:t>
      </w:r>
      <w:r w:rsidR="001F1106">
        <w:rPr>
          <w:rFonts w:ascii="仿宋_GB2312" w:eastAsia="仿宋_GB2312" w:hAnsi="仿宋" w:hint="eastAsia"/>
          <w:b/>
          <w:sz w:val="24"/>
          <w:szCs w:val="24"/>
        </w:rPr>
        <w:t>3</w:t>
      </w:r>
      <w:r>
        <w:rPr>
          <w:rFonts w:ascii="仿宋_GB2312" w:eastAsia="仿宋_GB2312" w:hAnsi="仿宋"/>
          <w:b/>
          <w:sz w:val="24"/>
          <w:szCs w:val="24"/>
        </w:rPr>
        <w:t>月地方政府债券平均发行利率（分期限）</w:t>
      </w:r>
    </w:p>
    <w:p w:rsidR="000269A3" w:rsidRPr="00E41C97" w:rsidRDefault="000269A3" w:rsidP="003045C5">
      <w:pPr>
        <w:spacing w:beforeLines="100"/>
        <w:ind w:firstLineChars="200" w:firstLine="602"/>
        <w:rPr>
          <w:rFonts w:ascii="楷体_GB2312" w:eastAsia="楷体_GB2312" w:hAnsi="仿宋"/>
          <w:b/>
          <w:sz w:val="30"/>
          <w:szCs w:val="30"/>
        </w:rPr>
      </w:pPr>
      <w:r w:rsidRPr="00771749">
        <w:rPr>
          <w:rFonts w:ascii="楷体_GB2312" w:eastAsia="楷体_GB2312" w:hAnsi="仿宋" w:hint="eastAsia"/>
          <w:b/>
          <w:sz w:val="30"/>
          <w:szCs w:val="30"/>
        </w:rPr>
        <w:t>（四）二级市场交易情况</w:t>
      </w:r>
      <w:r w:rsidRPr="00771749">
        <w:rPr>
          <w:rFonts w:ascii="楷体_GB2312" w:eastAsia="楷体_GB2312" w:hAnsi="仿宋"/>
          <w:b/>
          <w:sz w:val="30"/>
          <w:szCs w:val="30"/>
        </w:rPr>
        <w:t xml:space="preserve"> </w:t>
      </w:r>
    </w:p>
    <w:p w:rsidR="00604A4C" w:rsidRDefault="000269A3" w:rsidP="00604A4C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2019年</w:t>
      </w:r>
      <w:r w:rsidR="00C3231B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月，地方政府债券二级市场现券交易金额</w:t>
      </w:r>
      <w:r w:rsidR="00C3231B" w:rsidRPr="00C3231B">
        <w:rPr>
          <w:rFonts w:ascii="仿宋_GB2312" w:eastAsia="仿宋_GB2312" w:hAnsi="仿宋" w:hint="eastAsia"/>
          <w:sz w:val="30"/>
          <w:szCs w:val="30"/>
        </w:rPr>
        <w:t>10,013.90</w:t>
      </w:r>
      <w:r w:rsidRPr="00025BF4">
        <w:rPr>
          <w:rFonts w:ascii="仿宋_GB2312" w:eastAsia="仿宋_GB2312" w:hAnsi="仿宋" w:hint="eastAsia"/>
          <w:sz w:val="30"/>
          <w:szCs w:val="30"/>
        </w:rPr>
        <w:t>亿元，回购交易金额</w:t>
      </w:r>
      <w:r w:rsidR="00C3231B" w:rsidRPr="00C3231B">
        <w:rPr>
          <w:rFonts w:ascii="仿宋_GB2312" w:eastAsia="仿宋_GB2312" w:hAnsi="仿宋" w:hint="eastAsia"/>
          <w:sz w:val="30"/>
          <w:szCs w:val="30"/>
        </w:rPr>
        <w:t>893,203.75</w:t>
      </w:r>
      <w:r w:rsidRPr="00025BF4">
        <w:rPr>
          <w:rFonts w:ascii="仿宋_GB2312" w:eastAsia="仿宋_GB2312" w:hAnsi="仿宋" w:hint="eastAsia"/>
          <w:sz w:val="30"/>
          <w:szCs w:val="30"/>
        </w:rPr>
        <w:t>亿元，同业拆借金额</w:t>
      </w:r>
      <w:r w:rsidR="00C3231B" w:rsidRPr="00D3000C">
        <w:rPr>
          <w:rFonts w:ascii="仿宋_GB2312" w:eastAsia="仿宋_GB2312" w:hAnsi="仿宋" w:hint="eastAsia"/>
          <w:sz w:val="30"/>
          <w:szCs w:val="30"/>
        </w:rPr>
        <w:t>150,884.49</w:t>
      </w:r>
      <w:r w:rsidRPr="00025BF4">
        <w:rPr>
          <w:rFonts w:ascii="仿宋_GB2312" w:eastAsia="仿宋_GB2312" w:hAnsi="仿宋" w:hint="eastAsia"/>
          <w:sz w:val="30"/>
          <w:szCs w:val="30"/>
        </w:rPr>
        <w:t>亿元，合计</w:t>
      </w:r>
      <w:r w:rsidR="00C3231B" w:rsidRPr="00D3000C">
        <w:rPr>
          <w:rFonts w:ascii="仿宋_GB2312" w:eastAsia="仿宋_GB2312" w:hAnsi="仿宋" w:hint="eastAsia"/>
          <w:sz w:val="30"/>
          <w:szCs w:val="30"/>
        </w:rPr>
        <w:t>1,054,102.13</w:t>
      </w:r>
      <w:r w:rsidRPr="00025BF4">
        <w:rPr>
          <w:rFonts w:ascii="仿宋_GB2312" w:eastAsia="仿宋_GB2312" w:hAnsi="仿宋" w:hint="eastAsia"/>
          <w:sz w:val="30"/>
          <w:szCs w:val="30"/>
        </w:rPr>
        <w:t>亿元。</w:t>
      </w:r>
      <w:r w:rsidR="00C3231B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月地方政府债券日平均换手率为</w:t>
      </w:r>
      <w:r w:rsidR="00844113">
        <w:rPr>
          <w:rFonts w:ascii="仿宋_GB2312" w:eastAsia="仿宋_GB2312" w:hAnsi="仿宋" w:hint="eastAsia"/>
          <w:sz w:val="30"/>
          <w:szCs w:val="30"/>
        </w:rPr>
        <w:t>2</w:t>
      </w:r>
      <w:r w:rsidR="00F21114">
        <w:rPr>
          <w:rFonts w:ascii="仿宋_GB2312" w:eastAsia="仿宋_GB2312" w:hAnsi="仿宋" w:hint="eastAsia"/>
          <w:sz w:val="30"/>
          <w:szCs w:val="30"/>
        </w:rPr>
        <w:t>.</w:t>
      </w:r>
      <w:r w:rsidR="00844113">
        <w:rPr>
          <w:rFonts w:ascii="仿宋_GB2312" w:eastAsia="仿宋_GB2312" w:hAnsi="仿宋" w:hint="eastAsia"/>
          <w:sz w:val="30"/>
          <w:szCs w:val="30"/>
        </w:rPr>
        <w:t>5</w:t>
      </w:r>
      <w:r w:rsidR="00F21114">
        <w:rPr>
          <w:rFonts w:ascii="仿宋_GB2312" w:eastAsia="仿宋_GB2312" w:hAnsi="仿宋" w:hint="eastAsia"/>
          <w:sz w:val="30"/>
          <w:szCs w:val="30"/>
        </w:rPr>
        <w:t>‰</w:t>
      </w:r>
      <w:r w:rsidRPr="00025BF4">
        <w:rPr>
          <w:rFonts w:ascii="仿宋_GB2312" w:eastAsia="仿宋_GB2312" w:hAnsi="仿宋" w:hint="eastAsia"/>
          <w:sz w:val="30"/>
          <w:szCs w:val="30"/>
        </w:rPr>
        <w:t>,</w:t>
      </w:r>
      <w:r w:rsidR="00C3231B">
        <w:rPr>
          <w:rFonts w:ascii="仿宋_GB2312" w:eastAsia="仿宋_GB2312" w:hAnsi="仿宋" w:hint="eastAsia"/>
          <w:sz w:val="30"/>
          <w:szCs w:val="30"/>
        </w:rPr>
        <w:t>2</w:t>
      </w:r>
      <w:r w:rsidRPr="00025BF4">
        <w:rPr>
          <w:rFonts w:ascii="仿宋_GB2312" w:eastAsia="仿宋_GB2312" w:hAnsi="仿宋" w:hint="eastAsia"/>
          <w:sz w:val="30"/>
          <w:szCs w:val="30"/>
        </w:rPr>
        <w:t>月份日平均换手率为</w:t>
      </w:r>
      <w:r w:rsidR="00C3231B" w:rsidRPr="00025BF4">
        <w:rPr>
          <w:rFonts w:ascii="仿宋_GB2312" w:eastAsia="仿宋_GB2312" w:hAnsi="仿宋" w:hint="eastAsia"/>
          <w:sz w:val="30"/>
          <w:szCs w:val="30"/>
        </w:rPr>
        <w:t>2</w:t>
      </w:r>
      <w:r w:rsidR="00F21114">
        <w:rPr>
          <w:rFonts w:ascii="仿宋_GB2312" w:eastAsia="仿宋_GB2312" w:hAnsi="仿宋" w:hint="eastAsia"/>
          <w:sz w:val="30"/>
          <w:szCs w:val="30"/>
        </w:rPr>
        <w:t>.</w:t>
      </w:r>
      <w:r w:rsidR="00C3231B" w:rsidRPr="00025BF4">
        <w:rPr>
          <w:rFonts w:ascii="仿宋_GB2312" w:eastAsia="仿宋_GB2312" w:hAnsi="仿宋" w:hint="eastAsia"/>
          <w:sz w:val="30"/>
          <w:szCs w:val="30"/>
        </w:rPr>
        <w:t>3</w:t>
      </w:r>
      <w:r w:rsidR="00F21114">
        <w:rPr>
          <w:rFonts w:ascii="仿宋_GB2312" w:eastAsia="仿宋_GB2312" w:hAnsi="仿宋" w:hint="eastAsia"/>
          <w:sz w:val="30"/>
          <w:szCs w:val="30"/>
        </w:rPr>
        <w:t>‰</w:t>
      </w:r>
      <w:r w:rsidRPr="00025BF4">
        <w:rPr>
          <w:rFonts w:ascii="仿宋_GB2312" w:eastAsia="仿宋_GB2312" w:hAnsi="仿宋" w:hint="eastAsia"/>
          <w:sz w:val="30"/>
          <w:szCs w:val="30"/>
        </w:rPr>
        <w:t>。</w:t>
      </w:r>
    </w:p>
    <w:p w:rsidR="00604A4C" w:rsidRDefault="00B145D7" w:rsidP="00604A4C">
      <w:pPr>
        <w:ind w:leftChars="-135" w:hangingChars="94" w:hanging="283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b/>
          <w:sz w:val="30"/>
          <w:szCs w:val="30"/>
        </w:rPr>
        <w:lastRenderedPageBreak/>
        <w:t>表</w:t>
      </w:r>
      <w:r w:rsidR="001E595C">
        <w:rPr>
          <w:rFonts w:ascii="仿宋_GB2312" w:eastAsia="仿宋_GB2312" w:hAnsi="仿宋" w:hint="eastAsia"/>
          <w:b/>
          <w:sz w:val="30"/>
          <w:szCs w:val="30"/>
        </w:rPr>
        <w:t>8</w:t>
      </w:r>
      <w:r w:rsidRPr="00025BF4">
        <w:rPr>
          <w:rFonts w:ascii="仿宋_GB2312" w:eastAsia="仿宋_GB2312" w:hAnsi="仿宋" w:hint="eastAsia"/>
          <w:b/>
          <w:sz w:val="30"/>
          <w:szCs w:val="30"/>
        </w:rPr>
        <w:t>：</w:t>
      </w:r>
    </w:p>
    <w:p w:rsidR="00B145D7" w:rsidRDefault="00B145D7" w:rsidP="003045C5">
      <w:pPr>
        <w:spacing w:afterLines="50"/>
        <w:ind w:leftChars="-135" w:hangingChars="94" w:hanging="283"/>
        <w:jc w:val="center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b/>
          <w:sz w:val="30"/>
          <w:szCs w:val="30"/>
        </w:rPr>
        <w:t>2019年</w:t>
      </w:r>
      <w:r>
        <w:rPr>
          <w:rFonts w:ascii="仿宋_GB2312" w:eastAsia="仿宋_GB2312" w:hAnsi="仿宋" w:hint="eastAsia"/>
          <w:b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b/>
          <w:sz w:val="30"/>
          <w:szCs w:val="30"/>
        </w:rPr>
        <w:t>月地方政府债券二级市场交易情况</w:t>
      </w:r>
    </w:p>
    <w:tbl>
      <w:tblPr>
        <w:tblW w:w="9215" w:type="dxa"/>
        <w:tblInd w:w="-318" w:type="dxa"/>
        <w:tblLook w:val="04A0"/>
      </w:tblPr>
      <w:tblGrid>
        <w:gridCol w:w="1560"/>
        <w:gridCol w:w="1843"/>
        <w:gridCol w:w="1843"/>
        <w:gridCol w:w="1984"/>
        <w:gridCol w:w="1985"/>
      </w:tblGrid>
      <w:tr w:rsidR="00B145D7" w:rsidRPr="00025BF4" w:rsidTr="00AB6696">
        <w:trPr>
          <w:trHeight w:hRule="exact" w:val="575"/>
        </w:trPr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交易市场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150" w:firstLine="31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现券交易         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150" w:firstLine="31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回购交易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同业拆借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B145D7" w:rsidRPr="00025BF4" w:rsidTr="00AB6696">
        <w:trPr>
          <w:trHeight w:hRule="exact" w:val="806"/>
        </w:trPr>
        <w:tc>
          <w:tcPr>
            <w:tcW w:w="156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比重</w:t>
            </w:r>
          </w:p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(%)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比重</w:t>
            </w:r>
          </w:p>
          <w:p w:rsidR="00B145D7" w:rsidRPr="00025BF4" w:rsidRDefault="00B145D7" w:rsidP="00AB6696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(%)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 比重</w:t>
            </w:r>
          </w:p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 (%)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 比重</w:t>
            </w:r>
          </w:p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 (%)</w:t>
            </w:r>
          </w:p>
        </w:tc>
      </w:tr>
      <w:tr w:rsidR="00B145D7" w:rsidRPr="00025BF4" w:rsidTr="00AB6696">
        <w:trPr>
          <w:trHeight w:hRule="exact" w:val="510"/>
        </w:trPr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银行间债券市场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D3000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10,002.86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99.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3000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695,252.19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77.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3000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150,884.49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100.00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3000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856,139.54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81.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B145D7" w:rsidRPr="00025BF4" w:rsidTr="00AB6696">
        <w:trPr>
          <w:trHeight w:hRule="exact"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上海证券交易所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200" w:firstLine="360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D3000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11.02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0.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3000C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179,053.67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20.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0</w:t>
            </w:r>
            <w:r w:rsidR="00517C2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3000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179,064.69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B145D7" w:rsidRPr="00025BF4" w:rsidTr="00AB6696">
        <w:trPr>
          <w:trHeight w:hRule="exact" w:val="5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深圳证券交易所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200" w:firstLine="360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</w:t>
            </w:r>
            <w:r w:rsidRPr="00D3000C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0.02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</w:t>
            </w:r>
            <w:r w:rsidRPr="00D3000C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18,897.88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 2.1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50" w:firstLine="90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D3000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18,897.91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1.7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145D7" w:rsidRPr="00025BF4" w:rsidTr="00AB6696">
        <w:trPr>
          <w:trHeight w:hRule="exact" w:val="510"/>
        </w:trPr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C3231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10,013.90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100.00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C3231B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893,203.75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100.00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D3000C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150,884.49</w:t>
            </w: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  100.00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5D7" w:rsidRPr="00025BF4" w:rsidRDefault="00517C24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1,054,102.14</w:t>
            </w:r>
            <w:r w:rsidR="00B145D7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145D7"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</w:tr>
    </w:tbl>
    <w:p w:rsidR="00B145D7" w:rsidRPr="00B145D7" w:rsidRDefault="00B145D7" w:rsidP="00B145D7">
      <w:pPr>
        <w:widowControl/>
        <w:jc w:val="left"/>
        <w:rPr>
          <w:rFonts w:ascii="仿宋_GB2312" w:eastAsia="仿宋_GB2312" w:hAnsi="仿宋" w:cs="宋体"/>
          <w:color w:val="000000"/>
          <w:kern w:val="0"/>
          <w:szCs w:val="21"/>
        </w:rPr>
      </w:pPr>
      <w:r w:rsidRPr="00B145D7">
        <w:rPr>
          <w:rFonts w:ascii="仿宋_GB2312" w:eastAsia="仿宋_GB2312" w:hAnsi="仿宋" w:cs="宋体" w:hint="eastAsia"/>
          <w:color w:val="000000"/>
          <w:kern w:val="0"/>
          <w:szCs w:val="21"/>
        </w:rPr>
        <w:t>数据来源：Wind</w:t>
      </w:r>
    </w:p>
    <w:p w:rsidR="00604A4C" w:rsidRDefault="000269A3" w:rsidP="00604A4C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2019年</w:t>
      </w:r>
      <w:r w:rsidR="00B145D7">
        <w:rPr>
          <w:rFonts w:ascii="仿宋_GB2312" w:eastAsia="仿宋_GB2312" w:hAnsi="仿宋" w:hint="eastAsia"/>
          <w:sz w:val="30"/>
          <w:szCs w:val="30"/>
        </w:rPr>
        <w:t>1-3</w:t>
      </w:r>
      <w:r w:rsidRPr="00025BF4">
        <w:rPr>
          <w:rFonts w:ascii="仿宋_GB2312" w:eastAsia="仿宋_GB2312" w:hAnsi="仿宋" w:hint="eastAsia"/>
          <w:sz w:val="30"/>
          <w:szCs w:val="30"/>
        </w:rPr>
        <w:t>月累计，地方政府债券二级市场现券交易金额</w:t>
      </w:r>
      <w:r w:rsidR="00B145D7" w:rsidRPr="00844113">
        <w:rPr>
          <w:rFonts w:ascii="仿宋_GB2312" w:eastAsia="仿宋_GB2312" w:hAnsi="仿宋" w:hint="eastAsia"/>
          <w:sz w:val="30"/>
          <w:szCs w:val="30"/>
        </w:rPr>
        <w:t>24,685.21</w:t>
      </w:r>
      <w:r w:rsidRPr="00025BF4">
        <w:rPr>
          <w:rFonts w:ascii="仿宋_GB2312" w:eastAsia="仿宋_GB2312" w:hAnsi="仿宋" w:hint="eastAsia"/>
          <w:sz w:val="30"/>
          <w:szCs w:val="30"/>
        </w:rPr>
        <w:t>亿元，回购交易金额</w:t>
      </w:r>
      <w:r w:rsidR="00B145D7" w:rsidRPr="00844113">
        <w:rPr>
          <w:rFonts w:ascii="仿宋_GB2312" w:eastAsia="仿宋_GB2312" w:hAnsi="仿宋" w:hint="eastAsia"/>
          <w:sz w:val="30"/>
          <w:szCs w:val="30"/>
        </w:rPr>
        <w:t>2,526,013.59</w:t>
      </w:r>
      <w:r w:rsidRPr="00025BF4">
        <w:rPr>
          <w:rFonts w:ascii="仿宋_GB2312" w:eastAsia="仿宋_GB2312" w:hAnsi="仿宋" w:hint="eastAsia"/>
          <w:sz w:val="30"/>
          <w:szCs w:val="30"/>
        </w:rPr>
        <w:t>亿元，同业拆借金额</w:t>
      </w:r>
      <w:r w:rsidR="00B145D7" w:rsidRPr="00844113">
        <w:rPr>
          <w:rFonts w:ascii="仿宋_GB2312" w:eastAsia="仿宋_GB2312" w:hAnsi="仿宋" w:hint="eastAsia"/>
          <w:sz w:val="30"/>
          <w:szCs w:val="30"/>
        </w:rPr>
        <w:t>409,980.50</w:t>
      </w:r>
      <w:r w:rsidRPr="00025BF4">
        <w:rPr>
          <w:rFonts w:ascii="仿宋_GB2312" w:eastAsia="仿宋_GB2312" w:hAnsi="仿宋" w:hint="eastAsia"/>
          <w:sz w:val="30"/>
          <w:szCs w:val="30"/>
        </w:rPr>
        <w:t>亿元，合计</w:t>
      </w:r>
      <w:r w:rsidR="00B145D7" w:rsidRPr="00844113">
        <w:rPr>
          <w:rFonts w:ascii="仿宋_GB2312" w:eastAsia="仿宋_GB2312" w:hAnsi="仿宋" w:hint="eastAsia"/>
          <w:sz w:val="30"/>
          <w:szCs w:val="30"/>
        </w:rPr>
        <w:t>2,960,679.29</w:t>
      </w:r>
      <w:r w:rsidRPr="00025BF4">
        <w:rPr>
          <w:rFonts w:ascii="仿宋_GB2312" w:eastAsia="仿宋_GB2312" w:hAnsi="仿宋" w:hint="eastAsia"/>
          <w:sz w:val="30"/>
          <w:szCs w:val="30"/>
        </w:rPr>
        <w:t>亿元。</w:t>
      </w:r>
    </w:p>
    <w:p w:rsidR="00604A4C" w:rsidRPr="00604A4C" w:rsidRDefault="00B145D7" w:rsidP="00604A4C">
      <w:pPr>
        <w:ind w:leftChars="-67" w:left="1" w:hangingChars="47" w:hanging="142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b/>
          <w:sz w:val="30"/>
          <w:szCs w:val="30"/>
        </w:rPr>
        <w:t>表10：</w:t>
      </w:r>
    </w:p>
    <w:p w:rsidR="00D3000C" w:rsidRDefault="00B145D7" w:rsidP="003045C5">
      <w:pPr>
        <w:spacing w:afterLines="50"/>
        <w:jc w:val="center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b/>
          <w:sz w:val="30"/>
          <w:szCs w:val="30"/>
        </w:rPr>
        <w:t>2019年</w:t>
      </w:r>
      <w:r w:rsidR="00517C24">
        <w:rPr>
          <w:rFonts w:ascii="仿宋_GB2312" w:eastAsia="仿宋_GB2312" w:hAnsi="仿宋" w:hint="eastAsia"/>
          <w:b/>
          <w:sz w:val="30"/>
          <w:szCs w:val="30"/>
        </w:rPr>
        <w:t>1-3</w:t>
      </w:r>
      <w:r w:rsidRPr="00025BF4">
        <w:rPr>
          <w:rFonts w:ascii="仿宋_GB2312" w:eastAsia="仿宋_GB2312" w:hAnsi="仿宋" w:hint="eastAsia"/>
          <w:b/>
          <w:sz w:val="30"/>
          <w:szCs w:val="30"/>
        </w:rPr>
        <w:t>月地方政府债券二级市场交易情况</w:t>
      </w:r>
    </w:p>
    <w:tbl>
      <w:tblPr>
        <w:tblW w:w="9215" w:type="dxa"/>
        <w:tblInd w:w="-318" w:type="dxa"/>
        <w:tblLook w:val="04A0"/>
      </w:tblPr>
      <w:tblGrid>
        <w:gridCol w:w="1560"/>
        <w:gridCol w:w="1701"/>
        <w:gridCol w:w="2127"/>
        <w:gridCol w:w="1842"/>
        <w:gridCol w:w="1985"/>
      </w:tblGrid>
      <w:tr w:rsidR="00B145D7" w:rsidRPr="00025BF4" w:rsidTr="00AB6696">
        <w:trPr>
          <w:trHeight w:hRule="exact" w:val="575"/>
        </w:trPr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交易市场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150" w:firstLine="31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现券交易          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150" w:firstLine="31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回购交易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同业拆借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B145D7" w:rsidRPr="00025BF4" w:rsidTr="00AB6696">
        <w:trPr>
          <w:trHeight w:hRule="exact" w:val="806"/>
        </w:trPr>
        <w:tc>
          <w:tcPr>
            <w:tcW w:w="1560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比重</w:t>
            </w:r>
          </w:p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(%)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比重</w:t>
            </w:r>
          </w:p>
          <w:p w:rsidR="00B145D7" w:rsidRPr="00025BF4" w:rsidRDefault="00B145D7" w:rsidP="00AB6696">
            <w:pPr>
              <w:widowControl/>
              <w:ind w:firstLineChars="50" w:firstLine="105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(%)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 比重</w:t>
            </w:r>
          </w:p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 (%)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总金额     比重</w:t>
            </w:r>
          </w:p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(亿元)      (%)</w:t>
            </w:r>
          </w:p>
        </w:tc>
      </w:tr>
      <w:tr w:rsidR="00B145D7" w:rsidRPr="00025BF4" w:rsidTr="00AB6696">
        <w:trPr>
          <w:trHeight w:hRule="exact" w:val="510"/>
        </w:trPr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银行间债券市场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24,667.04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99.9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1,965,065.98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77.7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409,980.50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100.0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2,399,713.52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80.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</w:tr>
      <w:tr w:rsidR="00B145D7" w:rsidRPr="00025BF4" w:rsidTr="00AB6696">
        <w:trPr>
          <w:trHeight w:hRule="exact" w:val="5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上海证券交易所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18.08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 0.0</w:t>
            </w:r>
            <w:r w:rsidR="00517C2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100" w:firstLine="180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508,739.56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20.1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508,757.64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17.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145D7" w:rsidRPr="00025BF4" w:rsidTr="00AB6696">
        <w:trPr>
          <w:trHeight w:hRule="exact" w:val="5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 w:val="18"/>
                <w:szCs w:val="18"/>
              </w:rPr>
              <w:t>深圳证券交易所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250" w:firstLine="450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0.09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 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150" w:firstLine="270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52,208.05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 2.0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150" w:firstLine="270"/>
              <w:jc w:val="left"/>
              <w:rPr>
                <w:rFonts w:ascii="仿宋_GB2312" w:eastAsia="仿宋_GB2312" w:hAnsi="仿宋" w:cs="宋体"/>
                <w:color w:val="000000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52,208.14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 1.7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145D7" w:rsidRPr="00025BF4" w:rsidTr="00AB6696">
        <w:trPr>
          <w:trHeight w:hRule="exact" w:val="510"/>
        </w:trPr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24,685.21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100.00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2,526,013.59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100.00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409,980.50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100.00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4411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2,960,679.29</w:t>
            </w:r>
            <w:r w:rsidRPr="00025BF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100.00</w:t>
            </w:r>
          </w:p>
        </w:tc>
      </w:tr>
      <w:tr w:rsidR="00B145D7" w:rsidRPr="00025BF4" w:rsidTr="00AB6696">
        <w:trPr>
          <w:trHeight w:val="270"/>
        </w:trPr>
        <w:tc>
          <w:tcPr>
            <w:tcW w:w="921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5D7" w:rsidRPr="00025BF4" w:rsidRDefault="00B145D7" w:rsidP="00AB6696">
            <w:pPr>
              <w:widowControl/>
              <w:ind w:firstLineChars="100" w:firstLine="21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25BF4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数据来源：Wind</w:t>
            </w:r>
          </w:p>
        </w:tc>
      </w:tr>
    </w:tbl>
    <w:p w:rsidR="000269A3" w:rsidRDefault="000269A3" w:rsidP="003045C5">
      <w:pPr>
        <w:spacing w:beforeLines="50"/>
        <w:ind w:firstLineChars="200" w:firstLine="602"/>
        <w:rPr>
          <w:rFonts w:ascii="楷体_GB2312" w:eastAsia="楷体_GB2312" w:hAnsi="仿宋"/>
          <w:b/>
          <w:sz w:val="30"/>
          <w:szCs w:val="30"/>
        </w:rPr>
      </w:pPr>
      <w:r w:rsidRPr="00771749">
        <w:rPr>
          <w:rFonts w:ascii="楷体_GB2312" w:eastAsia="楷体_GB2312" w:hAnsi="仿宋" w:hint="eastAsia"/>
          <w:b/>
          <w:sz w:val="30"/>
          <w:szCs w:val="30"/>
        </w:rPr>
        <w:t>（五）债券市场占比</w:t>
      </w:r>
    </w:p>
    <w:p w:rsidR="001F1106" w:rsidRDefault="001F1106" w:rsidP="003045C5">
      <w:pPr>
        <w:spacing w:beforeLines="50"/>
        <w:ind w:firstLineChars="200" w:firstLine="602"/>
        <w:rPr>
          <w:rFonts w:ascii="楷体_GB2312" w:eastAsia="楷体_GB2312" w:hAnsi="仿宋"/>
          <w:b/>
          <w:sz w:val="30"/>
          <w:szCs w:val="30"/>
        </w:rPr>
      </w:pPr>
    </w:p>
    <w:p w:rsidR="000269A3" w:rsidRPr="00025BF4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lastRenderedPageBreak/>
        <w:t>2019年</w:t>
      </w:r>
      <w:r w:rsidR="00BA00E6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月，按wind债券分类</w:t>
      </w:r>
      <w:r w:rsidRPr="00025BF4">
        <w:rPr>
          <w:rStyle w:val="a9"/>
          <w:rFonts w:ascii="仿宋_GB2312" w:eastAsia="仿宋_GB2312" w:hAnsi="仿宋" w:hint="eastAsia"/>
          <w:sz w:val="30"/>
          <w:szCs w:val="30"/>
        </w:rPr>
        <w:footnoteReference w:id="5"/>
      </w:r>
      <w:r w:rsidRPr="00025BF4">
        <w:rPr>
          <w:rFonts w:ascii="仿宋_GB2312" w:eastAsia="仿宋_GB2312" w:hAnsi="仿宋" w:hint="eastAsia"/>
          <w:sz w:val="30"/>
          <w:szCs w:val="30"/>
        </w:rPr>
        <w:t>，各类债券发行</w:t>
      </w:r>
      <w:r w:rsidR="00BA00E6"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,</w:t>
      </w:r>
      <w:r w:rsidR="00BA00E6">
        <w:rPr>
          <w:rFonts w:ascii="仿宋_GB2312" w:eastAsia="仿宋_GB2312" w:hAnsi="仿宋" w:hint="eastAsia"/>
          <w:sz w:val="30"/>
          <w:szCs w:val="30"/>
        </w:rPr>
        <w:t>963</w:t>
      </w:r>
      <w:r w:rsidR="001F1106">
        <w:rPr>
          <w:rFonts w:ascii="仿宋_GB2312" w:eastAsia="仿宋_GB2312" w:hAnsi="仿宋" w:hint="eastAsia"/>
          <w:sz w:val="30"/>
          <w:szCs w:val="30"/>
        </w:rPr>
        <w:t>只，金额</w:t>
      </w:r>
      <w:r w:rsidR="00CD1295">
        <w:rPr>
          <w:rFonts w:ascii="仿宋_GB2312" w:eastAsia="仿宋_GB2312" w:hAnsi="仿宋" w:hint="eastAsia"/>
          <w:sz w:val="30"/>
          <w:szCs w:val="30"/>
        </w:rPr>
        <w:t>为</w:t>
      </w:r>
      <w:r w:rsidR="00BA00E6">
        <w:rPr>
          <w:rFonts w:ascii="仿宋_GB2312" w:eastAsia="仿宋_GB2312" w:hAnsi="仿宋" w:hint="eastAsia"/>
          <w:sz w:val="30"/>
          <w:szCs w:val="30"/>
        </w:rPr>
        <w:t>46,467</w:t>
      </w:r>
      <w:r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BA00E6">
        <w:rPr>
          <w:rFonts w:ascii="仿宋_GB2312" w:eastAsia="仿宋_GB2312" w:hAnsi="仿宋" w:hint="eastAsia"/>
          <w:sz w:val="30"/>
          <w:szCs w:val="30"/>
        </w:rPr>
        <w:t>51</w:t>
      </w:r>
      <w:r w:rsidR="00E2581D">
        <w:rPr>
          <w:rFonts w:ascii="仿宋_GB2312" w:eastAsia="仿宋_GB2312" w:hAnsi="仿宋" w:hint="eastAsia"/>
          <w:sz w:val="30"/>
          <w:szCs w:val="30"/>
        </w:rPr>
        <w:t>亿元;</w:t>
      </w:r>
      <w:r w:rsidRPr="00025BF4">
        <w:rPr>
          <w:rFonts w:ascii="仿宋_GB2312" w:eastAsia="仿宋_GB2312" w:hAnsi="仿宋" w:hint="eastAsia"/>
          <w:sz w:val="30"/>
          <w:szCs w:val="30"/>
        </w:rPr>
        <w:t>其中，地方政府债券发行额占</w:t>
      </w:r>
      <w:r w:rsidR="00BA00E6">
        <w:rPr>
          <w:rFonts w:ascii="仿宋_GB2312" w:eastAsia="仿宋_GB2312" w:hAnsi="仿宋" w:hint="eastAsia"/>
          <w:sz w:val="30"/>
          <w:szCs w:val="30"/>
        </w:rPr>
        <w:t>13.44%</w:t>
      </w:r>
      <w:r w:rsidRPr="00025BF4">
        <w:rPr>
          <w:rFonts w:ascii="仿宋_GB2312" w:eastAsia="仿宋_GB2312" w:hAnsi="仿宋" w:hint="eastAsia"/>
          <w:sz w:val="30"/>
          <w:szCs w:val="30"/>
        </w:rPr>
        <w:t>，较</w:t>
      </w:r>
      <w:r w:rsidR="00E2581D">
        <w:rPr>
          <w:rFonts w:ascii="仿宋_GB2312" w:eastAsia="仿宋_GB2312" w:hAnsi="仿宋" w:hint="eastAsia"/>
          <w:sz w:val="30"/>
          <w:szCs w:val="30"/>
        </w:rPr>
        <w:t>2</w:t>
      </w:r>
      <w:r w:rsidR="00BA00E6">
        <w:rPr>
          <w:rFonts w:ascii="仿宋_GB2312" w:eastAsia="仿宋_GB2312" w:hAnsi="仿宋" w:hint="eastAsia"/>
          <w:sz w:val="30"/>
          <w:szCs w:val="30"/>
        </w:rPr>
        <w:t>月份地方政府债券发行额占比</w:t>
      </w:r>
      <w:r w:rsidR="00BA00E6" w:rsidRPr="00025BF4">
        <w:rPr>
          <w:rFonts w:ascii="仿宋_GB2312" w:eastAsia="仿宋_GB2312" w:hAnsi="仿宋" w:hint="eastAsia"/>
          <w:sz w:val="30"/>
          <w:szCs w:val="30"/>
        </w:rPr>
        <w:t>14.83%</w:t>
      </w:r>
      <w:r w:rsidRPr="00025BF4">
        <w:rPr>
          <w:rFonts w:ascii="仿宋_GB2312" w:eastAsia="仿宋_GB2312" w:hAnsi="仿宋" w:hint="eastAsia"/>
          <w:sz w:val="30"/>
          <w:szCs w:val="30"/>
        </w:rPr>
        <w:t>，</w:t>
      </w:r>
      <w:r w:rsidR="00BA00E6">
        <w:rPr>
          <w:rFonts w:ascii="仿宋_GB2312" w:eastAsia="仿宋_GB2312" w:hAnsi="仿宋" w:hint="eastAsia"/>
          <w:sz w:val="30"/>
          <w:szCs w:val="30"/>
        </w:rPr>
        <w:t>降低</w:t>
      </w:r>
      <w:r w:rsidRPr="00025BF4">
        <w:rPr>
          <w:rFonts w:ascii="仿宋_GB2312" w:eastAsia="仿宋_GB2312" w:hAnsi="仿宋" w:hint="eastAsia"/>
          <w:sz w:val="30"/>
          <w:szCs w:val="30"/>
        </w:rPr>
        <w:t>了</w:t>
      </w:r>
      <w:r w:rsidR="00BA00E6">
        <w:rPr>
          <w:rFonts w:ascii="仿宋_GB2312" w:eastAsia="仿宋_GB2312" w:hAnsi="仿宋" w:hint="eastAsia"/>
          <w:sz w:val="30"/>
          <w:szCs w:val="30"/>
        </w:rPr>
        <w:t>1</w:t>
      </w:r>
      <w:r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BA00E6">
        <w:rPr>
          <w:rFonts w:ascii="仿宋_GB2312" w:eastAsia="仿宋_GB2312" w:hAnsi="仿宋" w:hint="eastAsia"/>
          <w:sz w:val="30"/>
          <w:szCs w:val="30"/>
        </w:rPr>
        <w:t>39</w:t>
      </w:r>
      <w:r w:rsidRPr="00025BF4">
        <w:rPr>
          <w:rFonts w:ascii="仿宋_GB2312" w:eastAsia="仿宋_GB2312" w:hAnsi="仿宋" w:hint="eastAsia"/>
          <w:sz w:val="30"/>
          <w:szCs w:val="30"/>
        </w:rPr>
        <w:t>个百分点。</w:t>
      </w:r>
    </w:p>
    <w:p w:rsidR="000269A3" w:rsidRPr="00025BF4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2019年</w:t>
      </w:r>
      <w:r w:rsidR="0028771D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月，按中债债券分类</w:t>
      </w:r>
      <w:r w:rsidRPr="00025BF4">
        <w:rPr>
          <w:rStyle w:val="a9"/>
          <w:rFonts w:ascii="仿宋_GB2312" w:eastAsia="仿宋_GB2312" w:hAnsi="仿宋" w:hint="eastAsia"/>
          <w:sz w:val="30"/>
          <w:szCs w:val="30"/>
        </w:rPr>
        <w:footnoteReference w:id="6"/>
      </w:r>
      <w:r w:rsidRPr="00025BF4">
        <w:rPr>
          <w:rFonts w:ascii="仿宋_GB2312" w:eastAsia="仿宋_GB2312" w:hAnsi="仿宋" w:hint="eastAsia"/>
          <w:sz w:val="30"/>
          <w:szCs w:val="30"/>
        </w:rPr>
        <w:t>，各类债券发行了</w:t>
      </w:r>
      <w:r w:rsidR="00134EE1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6</w:t>
      </w:r>
      <w:r w:rsidR="00134EE1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只，金额为</w:t>
      </w:r>
      <w:r w:rsidR="00134EE1">
        <w:rPr>
          <w:rFonts w:ascii="仿宋_GB2312" w:eastAsia="仿宋_GB2312" w:hAnsi="仿宋" w:hint="eastAsia"/>
          <w:sz w:val="30"/>
          <w:szCs w:val="30"/>
        </w:rPr>
        <w:t>15</w:t>
      </w:r>
      <w:r>
        <w:rPr>
          <w:rFonts w:ascii="仿宋_GB2312" w:eastAsia="仿宋_GB2312" w:hAnsi="仿宋" w:hint="eastAsia"/>
          <w:sz w:val="30"/>
          <w:szCs w:val="30"/>
        </w:rPr>
        <w:t>,</w:t>
      </w:r>
      <w:r w:rsidR="00134EE1">
        <w:rPr>
          <w:rFonts w:ascii="仿宋_GB2312" w:eastAsia="仿宋_GB2312" w:hAnsi="仿宋" w:hint="eastAsia"/>
          <w:sz w:val="30"/>
          <w:szCs w:val="30"/>
        </w:rPr>
        <w:t>753</w:t>
      </w:r>
      <w:r w:rsidRPr="00025BF4">
        <w:rPr>
          <w:rFonts w:ascii="仿宋_GB2312" w:eastAsia="仿宋_GB2312" w:hAnsi="仿宋" w:hint="eastAsia"/>
          <w:sz w:val="30"/>
          <w:szCs w:val="30"/>
        </w:rPr>
        <w:t>.9</w:t>
      </w:r>
      <w:r w:rsidR="00134EE1">
        <w:rPr>
          <w:rFonts w:ascii="仿宋_GB2312" w:eastAsia="仿宋_GB2312" w:hAnsi="仿宋" w:hint="eastAsia"/>
          <w:sz w:val="30"/>
          <w:szCs w:val="30"/>
        </w:rPr>
        <w:t>9</w:t>
      </w:r>
      <w:r w:rsidRPr="00025BF4">
        <w:rPr>
          <w:rFonts w:ascii="仿宋_GB2312" w:eastAsia="仿宋_GB2312" w:hAnsi="仿宋" w:hint="eastAsia"/>
          <w:sz w:val="30"/>
          <w:szCs w:val="30"/>
        </w:rPr>
        <w:t>亿元。其中，地方政府债券发行额占</w:t>
      </w:r>
      <w:r w:rsidR="0028771D">
        <w:rPr>
          <w:rFonts w:ascii="仿宋_GB2312" w:eastAsia="仿宋_GB2312" w:hAnsi="仿宋" w:hint="eastAsia"/>
          <w:sz w:val="30"/>
          <w:szCs w:val="30"/>
        </w:rPr>
        <w:t>39</w:t>
      </w:r>
      <w:r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28771D">
        <w:rPr>
          <w:rFonts w:ascii="仿宋_GB2312" w:eastAsia="仿宋_GB2312" w:hAnsi="仿宋" w:hint="eastAsia"/>
          <w:sz w:val="30"/>
          <w:szCs w:val="30"/>
        </w:rPr>
        <w:t>64</w:t>
      </w:r>
      <w:r w:rsidRPr="00025BF4">
        <w:rPr>
          <w:rFonts w:ascii="仿宋_GB2312" w:eastAsia="仿宋_GB2312" w:hAnsi="仿宋" w:hint="eastAsia"/>
          <w:sz w:val="30"/>
          <w:szCs w:val="30"/>
        </w:rPr>
        <w:t>%，较</w:t>
      </w:r>
      <w:r w:rsidR="0028771D">
        <w:rPr>
          <w:rFonts w:ascii="仿宋_GB2312" w:eastAsia="仿宋_GB2312" w:hAnsi="仿宋" w:hint="eastAsia"/>
          <w:sz w:val="30"/>
          <w:szCs w:val="30"/>
        </w:rPr>
        <w:t>2</w:t>
      </w:r>
      <w:r w:rsidRPr="00025BF4">
        <w:rPr>
          <w:rFonts w:ascii="仿宋_GB2312" w:eastAsia="仿宋_GB2312" w:hAnsi="仿宋" w:hint="eastAsia"/>
          <w:sz w:val="30"/>
          <w:szCs w:val="30"/>
        </w:rPr>
        <w:t>月份地方政府债券发行额占比</w:t>
      </w:r>
      <w:r w:rsidR="0028771D" w:rsidRPr="00025BF4">
        <w:rPr>
          <w:rFonts w:ascii="仿宋_GB2312" w:eastAsia="仿宋_GB2312" w:hAnsi="仿宋" w:hint="eastAsia"/>
          <w:sz w:val="30"/>
          <w:szCs w:val="30"/>
        </w:rPr>
        <w:t>40.15%</w:t>
      </w:r>
      <w:r w:rsidRPr="00025BF4">
        <w:rPr>
          <w:rFonts w:ascii="仿宋_GB2312" w:eastAsia="仿宋_GB2312" w:hAnsi="仿宋" w:hint="eastAsia"/>
          <w:sz w:val="30"/>
          <w:szCs w:val="30"/>
        </w:rPr>
        <w:t>，</w:t>
      </w:r>
      <w:r w:rsidR="00134EE1">
        <w:rPr>
          <w:rFonts w:ascii="仿宋_GB2312" w:eastAsia="仿宋_GB2312" w:hAnsi="仿宋" w:hint="eastAsia"/>
          <w:sz w:val="30"/>
          <w:szCs w:val="30"/>
        </w:rPr>
        <w:t>降低</w:t>
      </w:r>
      <w:r w:rsidRPr="00025BF4">
        <w:rPr>
          <w:rFonts w:ascii="仿宋_GB2312" w:eastAsia="仿宋_GB2312" w:hAnsi="仿宋" w:hint="eastAsia"/>
          <w:sz w:val="30"/>
          <w:szCs w:val="30"/>
        </w:rPr>
        <w:t>了</w:t>
      </w:r>
      <w:r w:rsidR="00134EE1">
        <w:rPr>
          <w:rFonts w:ascii="仿宋_GB2312" w:eastAsia="仿宋_GB2312" w:hAnsi="仿宋" w:hint="eastAsia"/>
          <w:sz w:val="30"/>
          <w:szCs w:val="30"/>
        </w:rPr>
        <w:t>0</w:t>
      </w:r>
      <w:r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134EE1">
        <w:rPr>
          <w:rFonts w:ascii="仿宋_GB2312" w:eastAsia="仿宋_GB2312" w:hAnsi="仿宋" w:hint="eastAsia"/>
          <w:sz w:val="30"/>
          <w:szCs w:val="30"/>
        </w:rPr>
        <w:t>51</w:t>
      </w:r>
      <w:r w:rsidRPr="00025BF4">
        <w:rPr>
          <w:rFonts w:ascii="仿宋_GB2312" w:eastAsia="仿宋_GB2312" w:hAnsi="仿宋" w:hint="eastAsia"/>
          <w:sz w:val="30"/>
          <w:szCs w:val="30"/>
        </w:rPr>
        <w:t>个百分点。</w:t>
      </w:r>
    </w:p>
    <w:p w:rsidR="000269A3" w:rsidRPr="00E41C97" w:rsidRDefault="000269A3" w:rsidP="000269A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771749">
        <w:rPr>
          <w:rFonts w:ascii="黑体" w:eastAsia="黑体" w:hAnsi="黑体" w:hint="eastAsia"/>
          <w:b/>
          <w:sz w:val="30"/>
          <w:szCs w:val="30"/>
        </w:rPr>
        <w:t>二、地方政府债券余额</w:t>
      </w:r>
    </w:p>
    <w:p w:rsidR="000269A3" w:rsidRPr="00025BF4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截至2019年</w:t>
      </w:r>
      <w:r w:rsidR="005201AB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月末，全国地方政府债券余额</w:t>
      </w:r>
      <w:r w:rsidR="005201AB" w:rsidRPr="005201AB">
        <w:rPr>
          <w:rFonts w:ascii="仿宋_GB2312" w:eastAsia="仿宋_GB2312" w:hAnsi="仿宋"/>
          <w:sz w:val="30"/>
          <w:szCs w:val="30"/>
        </w:rPr>
        <w:t>193</w:t>
      </w:r>
      <w:r w:rsidR="005201AB">
        <w:rPr>
          <w:rFonts w:ascii="仿宋_GB2312" w:eastAsia="仿宋_GB2312" w:hAnsi="仿宋" w:hint="eastAsia"/>
          <w:sz w:val="30"/>
          <w:szCs w:val="30"/>
        </w:rPr>
        <w:t>,</w:t>
      </w:r>
      <w:r w:rsidR="005201AB" w:rsidRPr="005201AB">
        <w:rPr>
          <w:rFonts w:ascii="仿宋_GB2312" w:eastAsia="仿宋_GB2312" w:hAnsi="仿宋"/>
          <w:sz w:val="30"/>
          <w:szCs w:val="30"/>
        </w:rPr>
        <w:t>042.50</w:t>
      </w:r>
      <w:r w:rsidRPr="00025BF4">
        <w:rPr>
          <w:rFonts w:ascii="仿宋_GB2312" w:eastAsia="仿宋_GB2312" w:hAnsi="仿宋" w:hint="eastAsia"/>
          <w:sz w:val="30"/>
          <w:szCs w:val="30"/>
        </w:rPr>
        <w:t>亿元，加上非政府债券形式存量政府债务3</w:t>
      </w:r>
      <w:r>
        <w:rPr>
          <w:rFonts w:ascii="仿宋_GB2312" w:eastAsia="仿宋_GB2312" w:hAnsi="仿宋" w:hint="eastAsia"/>
          <w:sz w:val="30"/>
          <w:szCs w:val="30"/>
        </w:rPr>
        <w:t>,</w:t>
      </w:r>
      <w:r w:rsidRPr="00025BF4">
        <w:rPr>
          <w:rFonts w:ascii="仿宋_GB2312" w:eastAsia="仿宋_GB2312" w:hAnsi="仿宋" w:hint="eastAsia"/>
          <w:sz w:val="30"/>
          <w:szCs w:val="30"/>
        </w:rPr>
        <w:t>151亿元，全国地方政府债务余额为</w:t>
      </w:r>
      <w:r w:rsidR="005201AB">
        <w:rPr>
          <w:rFonts w:ascii="仿宋_GB2312" w:eastAsia="仿宋_GB2312" w:hAnsi="仿宋" w:hint="eastAsia"/>
          <w:sz w:val="30"/>
          <w:szCs w:val="30"/>
        </w:rPr>
        <w:t>196</w:t>
      </w:r>
      <w:r>
        <w:rPr>
          <w:rFonts w:ascii="仿宋_GB2312" w:eastAsia="仿宋_GB2312" w:hAnsi="仿宋" w:hint="eastAsia"/>
          <w:sz w:val="30"/>
          <w:szCs w:val="30"/>
        </w:rPr>
        <w:t>,</w:t>
      </w:r>
      <w:r w:rsidR="005201AB">
        <w:rPr>
          <w:rFonts w:ascii="仿宋_GB2312" w:eastAsia="仿宋_GB2312" w:hAnsi="仿宋" w:hint="eastAsia"/>
          <w:sz w:val="30"/>
          <w:szCs w:val="30"/>
        </w:rPr>
        <w:t>193</w:t>
      </w:r>
      <w:r w:rsidRPr="00025BF4">
        <w:rPr>
          <w:rFonts w:ascii="仿宋_GB2312" w:eastAsia="仿宋_GB2312" w:hAnsi="仿宋" w:hint="eastAsia"/>
          <w:sz w:val="30"/>
          <w:szCs w:val="30"/>
        </w:rPr>
        <w:t>.</w:t>
      </w:r>
      <w:r w:rsidR="005201AB">
        <w:rPr>
          <w:rFonts w:ascii="仿宋_GB2312" w:eastAsia="仿宋_GB2312" w:hAnsi="仿宋" w:hint="eastAsia"/>
          <w:sz w:val="30"/>
          <w:szCs w:val="30"/>
        </w:rPr>
        <w:t>50</w:t>
      </w:r>
      <w:r w:rsidRPr="00025BF4">
        <w:rPr>
          <w:rFonts w:ascii="仿宋_GB2312" w:eastAsia="仿宋_GB2312" w:hAnsi="仿宋" w:hint="eastAsia"/>
          <w:sz w:val="30"/>
          <w:szCs w:val="30"/>
        </w:rPr>
        <w:t>亿元，控制在全国人大批准的限额240</w:t>
      </w:r>
      <w:r>
        <w:rPr>
          <w:rFonts w:ascii="仿宋_GB2312" w:eastAsia="仿宋_GB2312" w:hAnsi="仿宋" w:hint="eastAsia"/>
          <w:sz w:val="30"/>
          <w:szCs w:val="30"/>
        </w:rPr>
        <w:t>,</w:t>
      </w:r>
      <w:r w:rsidRPr="00025BF4">
        <w:rPr>
          <w:rFonts w:ascii="仿宋_GB2312" w:eastAsia="仿宋_GB2312" w:hAnsi="仿宋" w:hint="eastAsia"/>
          <w:sz w:val="30"/>
          <w:szCs w:val="30"/>
        </w:rPr>
        <w:t>774.3亿元之内。</w:t>
      </w:r>
    </w:p>
    <w:p w:rsidR="000269A3" w:rsidRPr="00025BF4" w:rsidRDefault="000269A3" w:rsidP="008830C7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按债券类型分，截至2019年</w:t>
      </w:r>
      <w:r w:rsidR="005201AB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月末，一般债券余额</w:t>
      </w:r>
      <w:r w:rsidR="005201AB" w:rsidRPr="008830C7">
        <w:rPr>
          <w:rFonts w:ascii="仿宋_GB2312" w:eastAsia="仿宋_GB2312" w:hAnsi="仿宋" w:hint="eastAsia"/>
          <w:sz w:val="30"/>
          <w:szCs w:val="30"/>
        </w:rPr>
        <w:t>113,714.75</w:t>
      </w:r>
      <w:r w:rsidRPr="00025BF4">
        <w:rPr>
          <w:rFonts w:ascii="仿宋_GB2312" w:eastAsia="仿宋_GB2312" w:hAnsi="仿宋" w:hint="eastAsia"/>
          <w:sz w:val="30"/>
          <w:szCs w:val="30"/>
        </w:rPr>
        <w:t>亿元；专项债券余额</w:t>
      </w:r>
      <w:r w:rsidR="008830C7" w:rsidRPr="008830C7">
        <w:rPr>
          <w:rFonts w:ascii="仿宋_GB2312" w:eastAsia="仿宋_GB2312" w:hAnsi="仿宋" w:hint="eastAsia"/>
          <w:sz w:val="30"/>
          <w:szCs w:val="30"/>
        </w:rPr>
        <w:t>79,327.75</w:t>
      </w:r>
      <w:r w:rsidRPr="00025BF4">
        <w:rPr>
          <w:rFonts w:ascii="仿宋_GB2312" w:eastAsia="仿宋_GB2312" w:hAnsi="仿宋" w:hint="eastAsia"/>
          <w:sz w:val="30"/>
          <w:szCs w:val="30"/>
        </w:rPr>
        <w:t>亿元。</w:t>
      </w:r>
    </w:p>
    <w:p w:rsidR="00016106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按债券期限分，截至2019年</w:t>
      </w:r>
      <w:r w:rsidR="00510A6B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月末，地方政府债券剩余平均年限</w:t>
      </w:r>
      <w:r w:rsidR="00510A6B">
        <w:rPr>
          <w:rFonts w:ascii="仿宋_GB2312" w:eastAsia="仿宋_GB2312" w:hAnsi="仿宋" w:hint="eastAsia"/>
          <w:sz w:val="30"/>
          <w:szCs w:val="30"/>
        </w:rPr>
        <w:t>4.48</w:t>
      </w:r>
      <w:r w:rsidRPr="00025BF4">
        <w:rPr>
          <w:rFonts w:ascii="仿宋_GB2312" w:eastAsia="仿宋_GB2312" w:hAnsi="仿宋" w:hint="eastAsia"/>
          <w:sz w:val="30"/>
          <w:szCs w:val="30"/>
        </w:rPr>
        <w:t>年，其中一般债券</w:t>
      </w:r>
      <w:r w:rsidR="00510A6B">
        <w:rPr>
          <w:rFonts w:ascii="仿宋_GB2312" w:eastAsia="仿宋_GB2312" w:hAnsi="仿宋" w:hint="eastAsia"/>
          <w:sz w:val="30"/>
          <w:szCs w:val="30"/>
        </w:rPr>
        <w:t>4.4</w:t>
      </w:r>
      <w:r w:rsidR="00572240">
        <w:rPr>
          <w:rFonts w:ascii="仿宋_GB2312" w:eastAsia="仿宋_GB2312" w:hAnsi="仿宋" w:hint="eastAsia"/>
          <w:sz w:val="30"/>
          <w:szCs w:val="30"/>
        </w:rPr>
        <w:t>2</w:t>
      </w:r>
      <w:r w:rsidRPr="00025BF4">
        <w:rPr>
          <w:rFonts w:ascii="仿宋_GB2312" w:eastAsia="仿宋_GB2312" w:hAnsi="仿宋" w:hint="eastAsia"/>
          <w:sz w:val="30"/>
          <w:szCs w:val="30"/>
        </w:rPr>
        <w:t>年；专项债券</w:t>
      </w:r>
      <w:r w:rsidR="00510A6B">
        <w:rPr>
          <w:rFonts w:ascii="仿宋_GB2312" w:eastAsia="仿宋_GB2312" w:hAnsi="仿宋" w:hint="eastAsia"/>
          <w:sz w:val="30"/>
          <w:szCs w:val="30"/>
        </w:rPr>
        <w:t>4.57</w:t>
      </w:r>
      <w:r w:rsidRPr="00025BF4">
        <w:rPr>
          <w:rFonts w:ascii="仿宋_GB2312" w:eastAsia="仿宋_GB2312" w:hAnsi="仿宋" w:hint="eastAsia"/>
          <w:sz w:val="30"/>
          <w:szCs w:val="30"/>
        </w:rPr>
        <w:t>年。</w:t>
      </w:r>
    </w:p>
    <w:p w:rsidR="000269A3" w:rsidRPr="00025BF4" w:rsidRDefault="000269A3" w:rsidP="000269A3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BF4">
        <w:rPr>
          <w:rFonts w:ascii="仿宋_GB2312" w:eastAsia="仿宋_GB2312" w:hAnsi="仿宋" w:hint="eastAsia"/>
          <w:sz w:val="30"/>
          <w:szCs w:val="30"/>
        </w:rPr>
        <w:t>从债券利率看，截至2019年</w:t>
      </w:r>
      <w:r w:rsidR="00510A6B">
        <w:rPr>
          <w:rFonts w:ascii="仿宋_GB2312" w:eastAsia="仿宋_GB2312" w:hAnsi="仿宋" w:hint="eastAsia"/>
          <w:sz w:val="30"/>
          <w:szCs w:val="30"/>
        </w:rPr>
        <w:t>3</w:t>
      </w:r>
      <w:r w:rsidRPr="00025BF4">
        <w:rPr>
          <w:rFonts w:ascii="仿宋_GB2312" w:eastAsia="仿宋_GB2312" w:hAnsi="仿宋" w:hint="eastAsia"/>
          <w:sz w:val="30"/>
          <w:szCs w:val="30"/>
        </w:rPr>
        <w:t>月末，地方政府债券平均利率3.50</w:t>
      </w:r>
      <w:r>
        <w:rPr>
          <w:rFonts w:ascii="仿宋_GB2312" w:eastAsia="仿宋_GB2312" w:hAnsi="仿宋" w:hint="eastAsia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，其中一般债券平均利率</w:t>
      </w:r>
      <w:r w:rsidR="00510A6B">
        <w:rPr>
          <w:rFonts w:ascii="仿宋_GB2312" w:eastAsia="仿宋_GB2312" w:hAnsi="仿宋" w:hint="eastAsia"/>
          <w:sz w:val="30"/>
          <w:szCs w:val="30"/>
        </w:rPr>
        <w:t>3.50</w:t>
      </w:r>
      <w:r>
        <w:rPr>
          <w:rFonts w:ascii="仿宋_GB2312" w:eastAsia="仿宋_GB2312" w:hAnsi="仿宋" w:hint="eastAsia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；专项债券平均利率3.51</w:t>
      </w:r>
      <w:r>
        <w:rPr>
          <w:rFonts w:ascii="仿宋_GB2312" w:eastAsia="仿宋_GB2312" w:hAnsi="仿宋" w:hint="eastAsia"/>
          <w:sz w:val="30"/>
          <w:szCs w:val="30"/>
        </w:rPr>
        <w:t>%</w:t>
      </w:r>
      <w:r w:rsidRPr="00025BF4">
        <w:rPr>
          <w:rFonts w:ascii="仿宋_GB2312" w:eastAsia="仿宋_GB2312" w:hAnsi="仿宋" w:hint="eastAsia"/>
          <w:sz w:val="30"/>
          <w:szCs w:val="30"/>
        </w:rPr>
        <w:t>。</w:t>
      </w:r>
    </w:p>
    <w:p w:rsidR="000269A3" w:rsidRDefault="000269A3" w:rsidP="00AE0B6E">
      <w:pPr>
        <w:ind w:firstLineChars="200" w:firstLine="640"/>
        <w:rPr>
          <w:rFonts w:ascii="仿宋_GB2312" w:eastAsia="仿宋_GB2312" w:hAnsi="黑体" w:cs="Arial"/>
          <w:kern w:val="0"/>
          <w:sz w:val="32"/>
          <w:szCs w:val="24"/>
        </w:rPr>
      </w:pPr>
      <w:r>
        <w:rPr>
          <w:rFonts w:ascii="仿宋_GB2312" w:eastAsia="仿宋_GB2312" w:hAnsi="黑体" w:cs="Arial"/>
          <w:kern w:val="0"/>
          <w:sz w:val="32"/>
          <w:szCs w:val="24"/>
        </w:rPr>
        <w:br w:type="page"/>
      </w:r>
    </w:p>
    <w:p w:rsidR="00600D22" w:rsidRPr="000B2E3F" w:rsidRDefault="00600D22" w:rsidP="00600D22">
      <w:pPr>
        <w:widowControl/>
        <w:jc w:val="left"/>
        <w:rPr>
          <w:rFonts w:ascii="黑体" w:eastAsia="黑体" w:hAnsi="黑体" w:cs="Arial"/>
          <w:kern w:val="0"/>
          <w:sz w:val="30"/>
          <w:szCs w:val="30"/>
        </w:rPr>
      </w:pPr>
      <w:bookmarkStart w:id="0" w:name="_GoBack"/>
      <w:bookmarkEnd w:id="0"/>
      <w:r w:rsidRPr="00771749">
        <w:rPr>
          <w:rFonts w:ascii="黑体" w:eastAsia="黑体" w:hAnsi="黑体" w:cs="Arial" w:hint="eastAsia"/>
          <w:kern w:val="0"/>
          <w:sz w:val="30"/>
          <w:szCs w:val="30"/>
        </w:rPr>
        <w:lastRenderedPageBreak/>
        <w:t>附表</w:t>
      </w:r>
    </w:p>
    <w:p w:rsidR="00600D22" w:rsidRPr="00025BF4" w:rsidRDefault="00600D22" w:rsidP="00600D22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600D22" w:rsidRPr="009D1F2B" w:rsidRDefault="00600D22" w:rsidP="00600D22">
      <w:pPr>
        <w:widowControl/>
        <w:jc w:val="center"/>
        <w:rPr>
          <w:rFonts w:ascii="仿宋_GB2312" w:eastAsia="仿宋_GB2312" w:hAnsi="宋体" w:cs="Arial"/>
          <w:b/>
          <w:kern w:val="0"/>
          <w:sz w:val="28"/>
          <w:szCs w:val="24"/>
        </w:rPr>
      </w:pPr>
      <w:r w:rsidRPr="00771749">
        <w:rPr>
          <w:rFonts w:ascii="仿宋_GB2312" w:eastAsia="仿宋_GB2312" w:hAnsi="宋体" w:cs="Arial"/>
          <w:b/>
          <w:kern w:val="0"/>
          <w:sz w:val="28"/>
          <w:szCs w:val="24"/>
        </w:rPr>
        <w:t>2019</w:t>
      </w:r>
      <w:r w:rsidRPr="00771749">
        <w:rPr>
          <w:rFonts w:ascii="仿宋_GB2312" w:eastAsia="仿宋_GB2312" w:hAnsi="宋体" w:cs="Arial" w:hint="eastAsia"/>
          <w:b/>
          <w:kern w:val="0"/>
          <w:sz w:val="28"/>
          <w:szCs w:val="24"/>
        </w:rPr>
        <w:t>年</w:t>
      </w:r>
      <w:r>
        <w:rPr>
          <w:rFonts w:ascii="仿宋_GB2312" w:eastAsia="仿宋_GB2312" w:hAnsi="宋体" w:cs="Arial" w:hint="eastAsia"/>
          <w:b/>
          <w:kern w:val="0"/>
          <w:sz w:val="28"/>
          <w:szCs w:val="24"/>
        </w:rPr>
        <w:t>3</w:t>
      </w:r>
      <w:r w:rsidRPr="00771749">
        <w:rPr>
          <w:rFonts w:ascii="仿宋_GB2312" w:eastAsia="仿宋_GB2312" w:hAnsi="宋体" w:cs="Arial" w:hint="eastAsia"/>
          <w:b/>
          <w:kern w:val="0"/>
          <w:sz w:val="28"/>
          <w:szCs w:val="24"/>
        </w:rPr>
        <w:t>月地方政府债券发行明细表</w:t>
      </w:r>
    </w:p>
    <w:tbl>
      <w:tblPr>
        <w:tblW w:w="5000" w:type="pct"/>
        <w:jc w:val="center"/>
        <w:tblLayout w:type="fixed"/>
        <w:tblLook w:val="04A0"/>
      </w:tblPr>
      <w:tblGrid>
        <w:gridCol w:w="446"/>
        <w:gridCol w:w="97"/>
        <w:gridCol w:w="3459"/>
        <w:gridCol w:w="36"/>
        <w:gridCol w:w="1260"/>
        <w:gridCol w:w="40"/>
        <w:gridCol w:w="1112"/>
        <w:gridCol w:w="24"/>
        <w:gridCol w:w="769"/>
        <w:gridCol w:w="71"/>
        <w:gridCol w:w="639"/>
        <w:gridCol w:w="47"/>
        <w:gridCol w:w="664"/>
      </w:tblGrid>
      <w:tr w:rsidR="00600D22" w:rsidRPr="00025BF4" w:rsidTr="001E595C">
        <w:trPr>
          <w:trHeight w:val="285"/>
          <w:jc w:val="center"/>
        </w:trPr>
        <w:tc>
          <w:tcPr>
            <w:tcW w:w="257" w:type="pct"/>
            <w:vMerge w:val="restart"/>
            <w:tcBorders>
              <w:top w:val="double" w:sz="4" w:space="0" w:color="auto"/>
            </w:tcBorders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序</w:t>
            </w:r>
          </w:p>
          <w:p w:rsidR="00600D22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2" w:type="pct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</w:tcBorders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9" w:type="pct"/>
            <w:gridSpan w:val="3"/>
            <w:tcBorders>
              <w:top w:val="double" w:sz="4" w:space="0" w:color="auto"/>
            </w:tcBorders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</w:t>
            </w:r>
          </w:p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</w:tcBorders>
            <w:noWrap/>
            <w:hideMark/>
          </w:tcPr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383" w:type="pct"/>
            <w:tcBorders>
              <w:top w:val="double" w:sz="4" w:space="0" w:color="auto"/>
            </w:tcBorders>
            <w:noWrap/>
            <w:hideMark/>
          </w:tcPr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 w:rsidR="00600D22" w:rsidRPr="00025BF4" w:rsidTr="001E595C">
        <w:trPr>
          <w:trHeight w:val="270"/>
          <w:jc w:val="center"/>
        </w:trPr>
        <w:tc>
          <w:tcPr>
            <w:tcW w:w="257" w:type="pct"/>
            <w:vMerge/>
            <w:tcBorders>
              <w:bottom w:val="double" w:sz="4" w:space="0" w:color="auto"/>
            </w:tcBorders>
            <w:hideMark/>
          </w:tcPr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pct"/>
            <w:gridSpan w:val="2"/>
            <w:vMerge/>
            <w:tcBorders>
              <w:bottom w:val="double" w:sz="4" w:space="0" w:color="auto"/>
            </w:tcBorders>
            <w:hideMark/>
          </w:tcPr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396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383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600D22" w:rsidRPr="009D1F2B" w:rsidRDefault="00600D22" w:rsidP="00AB66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D1F2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 w:rsidR="00600D22" w:rsidRPr="00AC0FBD" w:rsidTr="001E595C">
        <w:tblPrEx>
          <w:jc w:val="left"/>
        </w:tblPrEx>
        <w:trPr>
          <w:trHeight w:val="435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3045C5">
            <w:pPr>
              <w:widowControl/>
              <w:spacing w:beforeLines="5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3045C5">
            <w:pPr>
              <w:widowControl/>
              <w:spacing w:beforeLines="50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2019年天津市政府一般债券(四期)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3045C5">
            <w:pPr>
              <w:widowControl/>
              <w:spacing w:beforeLines="5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3045C5">
            <w:pPr>
              <w:widowControl/>
              <w:spacing w:beforeLines="5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2022-03-08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3045C5">
            <w:pPr>
              <w:widowControl/>
              <w:spacing w:beforeLines="5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3045C5">
            <w:pPr>
              <w:widowControl/>
              <w:spacing w:beforeLines="5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3045C5">
            <w:pPr>
              <w:widowControl/>
              <w:spacing w:beforeLines="5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3.06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2019年天津市政府污水处理厂管网配套工程专项债券(一期)-2019年天津市政府专项债券(九期)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2029-03-08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3.45</w:t>
            </w:r>
          </w:p>
        </w:tc>
      </w:tr>
      <w:tr w:rsidR="00600D22" w:rsidRPr="00AC0FBD" w:rsidTr="001E595C">
        <w:tblPrEx>
          <w:jc w:val="left"/>
        </w:tblPrEx>
        <w:trPr>
          <w:trHeight w:val="273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2019年内蒙古自治区政府一般债券(三期)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62.79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3.43</w:t>
            </w:r>
          </w:p>
        </w:tc>
      </w:tr>
      <w:tr w:rsidR="00600D22" w:rsidRPr="00AC0FBD" w:rsidTr="001E595C">
        <w:tblPrEx>
          <w:jc w:val="left"/>
        </w:tblPrEx>
        <w:trPr>
          <w:trHeight w:val="39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2019年河南省政府一般债券(二期)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195.87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3.43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2019年河南省(地市级)棚改专项债券(二期)-2019年河南省政府专项债券(七期)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13.14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2019年河南省省属公办高校专项债券(一期)-2019年河南省政府专项债券(九期)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 w:rsidR="00600D22" w:rsidRPr="00AC0FBD" w:rsidTr="001E595C">
        <w:tblPrEx>
          <w:jc w:val="left"/>
        </w:tblPrEx>
        <w:trPr>
          <w:trHeight w:val="598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2019年河南省(地市级)土地储备专项债券(三期)-2019年河南省政府专项债券(八期)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7.56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2019年河南省省属公办高校专项债券(二期)-2019年河南省政府专项债券(十期)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2019年河南省(省本级)收费公路专项债券(一期)-2019年河南省政府专项债券(十一期)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2034-03-14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3.69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2019年福建省(福州市,泉州市,漳州市,宁德市)土地储备专项债券(一期)-2019年福建省政府专项债券(一期)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179.50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3.29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2019年新疆维吾尔自治区政府专项债券(六期)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16.20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3.47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2019年新疆维吾尔自治区政府一般债券(四期)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80.20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2019年新疆维吾尔自治区政府专项债券(五期)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14.40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2019年新疆维吾尔自治区政府一般债券(三期)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102.10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4F5" w:rsidRPr="00AC0FBD" w:rsidRDefault="00600D22" w:rsidP="00B344F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2019年新疆维吾尔自治区棚户区改造专项债券(二期)-2019年新疆维吾尔自治区政府专项债券(四期)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43.20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600D22" w:rsidRPr="00AC0FBD" w:rsidTr="001E595C">
        <w:tblPrEx>
          <w:jc w:val="left"/>
        </w:tblPrEx>
        <w:trPr>
          <w:trHeight w:val="284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2019年河北省政府土地储备专项债券(一期)-2019年河北省政府专项债券(三期)</w:t>
            </w:r>
          </w:p>
          <w:p w:rsidR="001E595C" w:rsidRPr="00AC0FBD" w:rsidRDefault="001E595C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123.14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3.29</w:t>
            </w:r>
          </w:p>
        </w:tc>
      </w:tr>
      <w:tr w:rsidR="00B344F5" w:rsidRPr="00025BF4" w:rsidTr="001E595C">
        <w:trPr>
          <w:trHeight w:val="285"/>
          <w:jc w:val="center"/>
        </w:trPr>
        <w:tc>
          <w:tcPr>
            <w:tcW w:w="257" w:type="pct"/>
            <w:vMerge w:val="restart"/>
            <w:tcBorders>
              <w:top w:val="double" w:sz="4" w:space="0" w:color="auto"/>
            </w:tcBorders>
            <w:noWrap/>
            <w:hideMark/>
          </w:tcPr>
          <w:p w:rsidR="00B344F5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</w:t>
            </w:r>
          </w:p>
          <w:p w:rsidR="00B344F5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2" w:type="pct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B344F5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noWrap/>
            <w:hideMark/>
          </w:tcPr>
          <w:p w:rsidR="00B344F5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</w:tcBorders>
            <w:noWrap/>
            <w:hideMark/>
          </w:tcPr>
          <w:p w:rsidR="00B344F5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9" w:type="pct"/>
            <w:gridSpan w:val="3"/>
            <w:tcBorders>
              <w:top w:val="double" w:sz="4" w:space="0" w:color="auto"/>
            </w:tcBorders>
            <w:noWrap/>
            <w:hideMark/>
          </w:tcPr>
          <w:p w:rsidR="00B344F5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</w:t>
            </w:r>
          </w:p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</w:tcBorders>
            <w:noWrap/>
            <w:hideMark/>
          </w:tcPr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383" w:type="pct"/>
            <w:tcBorders>
              <w:top w:val="double" w:sz="4" w:space="0" w:color="auto"/>
            </w:tcBorders>
            <w:noWrap/>
            <w:hideMark/>
          </w:tcPr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 w:rsidR="00B344F5" w:rsidRPr="00025BF4" w:rsidTr="001E595C">
        <w:trPr>
          <w:trHeight w:val="270"/>
          <w:jc w:val="center"/>
        </w:trPr>
        <w:tc>
          <w:tcPr>
            <w:tcW w:w="257" w:type="pct"/>
            <w:vMerge/>
            <w:tcBorders>
              <w:bottom w:val="double" w:sz="4" w:space="0" w:color="auto"/>
            </w:tcBorders>
            <w:hideMark/>
          </w:tcPr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pct"/>
            <w:gridSpan w:val="2"/>
            <w:vMerge/>
            <w:tcBorders>
              <w:bottom w:val="double" w:sz="4" w:space="0" w:color="auto"/>
            </w:tcBorders>
            <w:hideMark/>
          </w:tcPr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396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383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B344F5" w:rsidRPr="009D1F2B" w:rsidRDefault="00B344F5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D1F2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2019年河北省政府棚改专项债券(一期)-2019年河北省政府专项债券(四期)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2034-03-15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65.54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3.68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2019年河北省政府一般债券(一期)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2034-03-15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88.60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3.68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2019年黑龙江省政府专项债券(一期)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2019年黑龙江省政府一般债券(一期)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225.28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2019年黑龙江省政府一般债券(二期)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2039-03-18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3.86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2019年江苏省土地储备专项债券(一期)-2019年江苏省政府专项债券(一期)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30.70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3.07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2019年江苏省棚改专项债券(一期)-2019年江苏省政府专项债券(三期)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105.40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2019年江苏省土地储备专项债券(二期)-2019年江苏省政府专项债券(二期)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297.20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2019年江苏省城乡建设专项债券(一期)-2019年江苏省政府专项债券(四期)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35.60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2019年江苏省城乡建设专项债券(二期)-2019年江苏省政府专项债券(五期)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37.40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3.42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2019年江苏省城乡建设专项债券(三期)-2019年江苏省政府专项债券(六期)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311.70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2019年湖北省政府一般债券(二期)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2029-03-18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93.93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2019年大连市政府专项债券(一期)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3.42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2019年大连市政府一般债券(一期)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3.42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2019年天津市津南区国家会展中心周边配套设施建设专项债券(一期)-2019年天津市政府专项债券(十一期)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2022-03-20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3.06</w:t>
            </w:r>
          </w:p>
        </w:tc>
      </w:tr>
      <w:tr w:rsidR="00600D22" w:rsidRPr="00AC0FBD" w:rsidTr="001E595C">
        <w:tblPrEx>
          <w:jc w:val="left"/>
        </w:tblPrEx>
        <w:trPr>
          <w:trHeight w:val="736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2019年天津市政府旧城区改建专项债券(二期)-2019年天津市政府专项债券(十二期)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600D22" w:rsidRPr="00AC0FBD" w:rsidTr="001E595C">
        <w:tblPrEx>
          <w:jc w:val="left"/>
        </w:tblPrEx>
        <w:trPr>
          <w:trHeight w:val="705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2019年天津市政府土地储备专项债券(三期)-2019年天津市政府专项债券(十三期)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2019年天津市政府生态保护专项债券(三期)-2019年天津市政府专项债券(十期)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2019年天津市政府一般债券(五期)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14.97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2019年云南省政府专项债券(三期)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12.80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2019年云南省政府一般债券(五期)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36E" w:rsidRPr="00AC0FBD" w:rsidRDefault="00600D22" w:rsidP="001E59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2019年江西省政府土地储备专项债券(一期)-2019年江西省政府专项债券(二期)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101.81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600D22" w:rsidRPr="00AC0FBD" w:rsidTr="001E595C">
        <w:tblPrEx>
          <w:jc w:val="left"/>
        </w:tblPrEx>
        <w:trPr>
          <w:trHeight w:val="646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2019年江西省政府棚户区改造专项债券(一期)-2019年江西省政府专项债券(三期)</w:t>
            </w:r>
          </w:p>
          <w:p w:rsidR="001E595C" w:rsidRDefault="001E595C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1E595C" w:rsidRPr="00AC0FBD" w:rsidRDefault="001E595C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140.19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1E595C" w:rsidRPr="00025BF4" w:rsidTr="001E595C">
        <w:trPr>
          <w:trHeight w:val="285"/>
          <w:jc w:val="center"/>
        </w:trPr>
        <w:tc>
          <w:tcPr>
            <w:tcW w:w="257" w:type="pct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</w:t>
            </w:r>
          </w:p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2" w:type="pct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9" w:type="pct"/>
            <w:gridSpan w:val="3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</w:t>
            </w: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383" w:type="pct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 w:rsidR="001E595C" w:rsidRPr="00025BF4" w:rsidTr="001E595C">
        <w:trPr>
          <w:trHeight w:val="270"/>
          <w:jc w:val="center"/>
        </w:trPr>
        <w:tc>
          <w:tcPr>
            <w:tcW w:w="257" w:type="pct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pct"/>
            <w:gridSpan w:val="2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396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383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D1F2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2019年江西省政府(南昌市)轨道交通专项债券(一期)-2019年江西省政府专项债券(四期)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2019年江西省政府一般债券(五期)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21.26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2019年江西省政府专项债券(五期)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20.08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2019年湖南省土地储备专项债券(一期)-2019年湖南省政府专项债券(一期)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2019年湖南省政府一般债券(二期)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2019年厦门市轨道交通项目专项债券(一期)-2019年厦门市政府专项债券(一期)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2034-03-22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3.68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2019年贵州省棚户区改造专项债券(一期)-2019年贵州省政府专项债券(一期)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3.42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2019年宁波市土地储备专项债券(一期)-2019年宁波市政府专项债券(二期)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8.40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3.04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2019年宁波市土地储备专项债券(二期)-2019年宁波市政府专项债券(三期)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11.60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2019年河北省医疗卫生专项债券(一期)-2019年河北省政府专项债券(六期)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13.70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2019年河北省基础设施专项债券(一期)-2019年河北省政府专项债券(九期)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16.92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2019年河北省园区建设专项债券(一期)-2019年河北省政府专项债券(七期)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7.74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2019年河北省基础设施专项债券(二期)-2019年河北省政府专项债券(五期)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31.93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3.42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2019年河北省乡村振兴专项债券(一期)-2019年河北省政府专项债券(八期)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4.13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2019年浙江省棚改专项债券(一期)-2019年浙江省政府专项债券(二期)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3.32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2019年宁夏回族自治区土地储备专项债券(一期)-2019年宁夏回族自治区政府专项债券(二期)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2019年宁夏回族自治区棚改专项债券(一期)-2019年宁夏回族自治区政府专项债券(三期)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9.62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36E" w:rsidRPr="00AC0FBD" w:rsidRDefault="00600D22" w:rsidP="001E59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2019年宁夏回族自治区政府收费公路专项债券(一期)-2019年宁夏回族自治区政府专项债券(一期)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2019年宁夏回族自治区棚改专项债券(二期)-2019年宁夏回族自治区政府专项债券(四期)</w:t>
            </w:r>
          </w:p>
          <w:p w:rsidR="001E595C" w:rsidRPr="00AC0FBD" w:rsidRDefault="001E595C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1E595C" w:rsidRPr="00025BF4" w:rsidTr="00C639D6">
        <w:trPr>
          <w:trHeight w:val="285"/>
          <w:jc w:val="center"/>
        </w:trPr>
        <w:tc>
          <w:tcPr>
            <w:tcW w:w="257" w:type="pct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</w:t>
            </w:r>
          </w:p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2" w:type="pct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9" w:type="pct"/>
            <w:gridSpan w:val="3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</w:t>
            </w: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383" w:type="pct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 w:rsidR="001E595C" w:rsidRPr="00025BF4" w:rsidTr="00C639D6">
        <w:trPr>
          <w:trHeight w:val="270"/>
          <w:jc w:val="center"/>
        </w:trPr>
        <w:tc>
          <w:tcPr>
            <w:tcW w:w="257" w:type="pct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pct"/>
            <w:gridSpan w:val="2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396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383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D1F2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2019年宁夏回族自治区医疗卫生专项债券(一期)-2019年宁夏回族自治区政府专项债券(五期)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2019年宁夏回族自治区基础设施建设专项债券(一期)-2019年宁夏回族自治区政府专项债券(七期)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4.84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2019年宁夏回族自治区基础设施建设专项债券(二期)-2019年宁夏回族自治区政府专项债券(八期)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1.15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2019年宁夏回族自治区政府一般债券(三期)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20.62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3.43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2019年宁夏回族自治区水处理专项债券(一期)-2019年宁夏回族自治区政府专项债券(六期)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2019年青岛市(区市级)棚改专项债券(一期)-2019年青岛市政府专项债券(一期)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2019年青岛市(区市级)棚改专项债券(二期)-2019年青岛市政府专项债券(二期)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2019年青岛市(区市级)胶东临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空经济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示范区配套建设项目专项债券(一期)-2019年青岛市政府专项债券(五期)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702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2019年青岛市(区市级)供热设施专项债券(一期)-2019年青岛市政府专项债券(四期)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2019年青岛市(区市级)公立医院建设专项债券(一期)-2019年青岛市政府专项债券(六期)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2019年青岛市(区市级)棚改专项债券(三期)-2019年青岛市政府专项债券(三期)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707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2019年甘肃省政府棚户区改造专项债券(一期)-2019年甘肃省政府专项债券(三期)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34.15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2019年甘肃省政府一般债券(三期)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23.11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36E" w:rsidRPr="00AC0FBD" w:rsidRDefault="00600D22" w:rsidP="001E59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2019年四川省棚户区改造专项债券(五期)-2019年四川省政府专项债券(三十二期)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2019年四川省土地储备专项债券(五期)-2019年四川省政府专项债券(三十一期)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59.29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2019年四川省城乡基础设施建设专项债券(三期)-2019年四川省政府专项债券(三十四期)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1E595C" w:rsidRPr="00025BF4" w:rsidTr="00C639D6">
        <w:trPr>
          <w:trHeight w:val="285"/>
          <w:jc w:val="center"/>
        </w:trPr>
        <w:tc>
          <w:tcPr>
            <w:tcW w:w="257" w:type="pct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</w:t>
            </w:r>
          </w:p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2" w:type="pct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9" w:type="pct"/>
            <w:gridSpan w:val="3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</w:t>
            </w: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383" w:type="pct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 w:rsidR="001E595C" w:rsidRPr="00025BF4" w:rsidTr="00C639D6">
        <w:trPr>
          <w:trHeight w:val="270"/>
          <w:jc w:val="center"/>
        </w:trPr>
        <w:tc>
          <w:tcPr>
            <w:tcW w:w="257" w:type="pct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pct"/>
            <w:gridSpan w:val="2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396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383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D1F2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2019年四川省棚户区改造专项债券(六期)-2019年四川省政府专项债券(三十三期)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7.44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2019年四川省政府一般债券(五期)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111.00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2019年四川省城乡基础设施建设专项债券(四期)-2019年四川省政府专项债券(三十五期)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12.41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2019年四川省政府一般债券(六期)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134.33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2019年四川省城乡基础设施建设专项债券(五期)-2019年四川省政府专项债券(三十六期)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2019年四川省文化旅游专项债券(二期)-2019年四川省政府专项债券(四十二期)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2019年四川省水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建设专项债券(四期)-2019年四川省政府专项债券(四十期)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2.80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2019年四川省生态环保建设专项债券(二期)-2019年四川省政府专项债券(三十八期)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3.78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2019年四川省工业园区建设专项债券(二期)-2019年四川省政府专项债券(三十七期)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20.11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2019年四川省文化旅游专项债券(三期)-2019年四川省政府专项债券(四十三期)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2019年四川省文化旅游专项债券(四期)-2019年四川省政府专项债券(四十四期)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8.32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2019年四川省水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建设专项债券(五期)-2019年四川省政府专项债券(四十一期)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2019年四川省生态环保建设专项债券(三期)-2019年四川省政府专项债券(三十九期)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3.82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2019年四川省医院建设专项债券(一期)-2019年四川省政府专项债券(四十八期)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2019年四川省巴中市巴州城区二期防洪工程建设专项债券(一期)-2019年四川省政府专项债券(五十三期)</w:t>
            </w:r>
          </w:p>
          <w:p w:rsidR="001E595C" w:rsidRPr="00AC0FBD" w:rsidRDefault="001E595C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3.31</w:t>
            </w:r>
          </w:p>
        </w:tc>
      </w:tr>
      <w:tr w:rsidR="001E595C" w:rsidRPr="00025BF4" w:rsidTr="00C639D6">
        <w:trPr>
          <w:trHeight w:val="285"/>
          <w:jc w:val="center"/>
        </w:trPr>
        <w:tc>
          <w:tcPr>
            <w:tcW w:w="257" w:type="pct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</w:t>
            </w:r>
          </w:p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2" w:type="pct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9" w:type="pct"/>
            <w:gridSpan w:val="3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</w:t>
            </w: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383" w:type="pct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 w:rsidR="001E595C" w:rsidRPr="00025BF4" w:rsidTr="00C639D6">
        <w:trPr>
          <w:trHeight w:val="270"/>
          <w:jc w:val="center"/>
        </w:trPr>
        <w:tc>
          <w:tcPr>
            <w:tcW w:w="257" w:type="pct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pct"/>
            <w:gridSpan w:val="2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396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383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D1F2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2019年四川省医院建设专项债券(二期)-2019年四川省政府专项债券(四十九期)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11.57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2019年四川省医疗养老专项债券(二期)-2019年四川省政府专项债券(四十七期)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2019年四川省乡村振兴专项债券(一期)-2019年四川省政府专项债券(四十五期)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284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2019年四川省"8.8"九寨沟地震恢复重建专项债券(一期)-2019年四川省政府专项债券(五十一期)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2019年四川省宣汉县巴山大峡谷旅游扶贫开发建设专项债券(二期)-2019年四川省政府专项债券(五十二期)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1.49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2019年四川省医院建设专项债券(三期)-2019年四川省政府专项债券(五十期)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2019年四川省乡村振兴专项债券(二期)-2019年四川省政府专项债券(四十六期)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2019年福建省(福州,三明,泉州,南平,龙岩,宁德)棚户区改造专项债券(一期)-2019年福建省政府专项债券(三期)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29.72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2019年福建省(莆田市,三明市,南平市,龙岩市)土地储备专项债券(二期)-2019年福建省政府专项债券(二期)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39.42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2019年福建省(莆田市,漳州市,龙岩市)棚户区改造专项债券(二期)-2019年福建省政府专项债券(四期)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3.40</w:t>
            </w:r>
          </w:p>
        </w:tc>
      </w:tr>
      <w:tr w:rsidR="00600D22" w:rsidRPr="00AC0FBD" w:rsidTr="001E595C">
        <w:tblPrEx>
          <w:jc w:val="left"/>
        </w:tblPrEx>
        <w:trPr>
          <w:trHeight w:val="678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36E" w:rsidRPr="00AC0FBD" w:rsidRDefault="00600D22" w:rsidP="001E59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2019年福建省龙岩市收费公路专项债券(一期)-2019年福建省政府专项债券(五期)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2034-03-27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3.66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2019年福建省(莆田市,三明市,龙岩市,宁德市)产业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集群专项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债券(一期)-2019年福建省政府专项债券(七期)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8.06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2019年福建省(莆田,三明,泉州,漳州,南平等)民生保障专项债券(一期)-2019年福建省政府专项债券(六期)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17.20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2019年福建省(福州市,莆田市,南平市,宁德市)市政发展专项债券(一期)-2019年福建省政府专项债券(八期)</w:t>
            </w:r>
          </w:p>
          <w:p w:rsidR="001E595C" w:rsidRPr="00AC0FBD" w:rsidRDefault="001E595C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6.34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1E595C" w:rsidRPr="00025BF4" w:rsidTr="00C639D6">
        <w:trPr>
          <w:trHeight w:val="285"/>
          <w:jc w:val="center"/>
        </w:trPr>
        <w:tc>
          <w:tcPr>
            <w:tcW w:w="257" w:type="pct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</w:t>
            </w:r>
          </w:p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2" w:type="pct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9" w:type="pct"/>
            <w:gridSpan w:val="3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</w:t>
            </w: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383" w:type="pct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 w:rsidR="001E595C" w:rsidRPr="00025BF4" w:rsidTr="00C639D6">
        <w:trPr>
          <w:trHeight w:val="270"/>
          <w:jc w:val="center"/>
        </w:trPr>
        <w:tc>
          <w:tcPr>
            <w:tcW w:w="257" w:type="pct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pct"/>
            <w:gridSpan w:val="2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396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383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D1F2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2019年吉林省政府一般债券(一期)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3.40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2019年吉林省政府一般债券(二期)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3.47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2019年陕西省土地储备专项债券(一期)-2019年陕西省政府专项债券(五期)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23.74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3.06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2019年陕西省棚户区改造专项债券(一期)-2019年陕西省政府专项债券(一期)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17.66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3.06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2019年陕西省棚户区改造专项债券(二期)-2019年陕西省政府专项债券(二期)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3.33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2019年陕西省土地储备专项债券(二期)-2019年陕西省政府专项债券(六期)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3.33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2019年陕西省棚户区改造专项债券(三期)-2019年陕西省政府专项债券(三期)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48.50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600D22" w:rsidRPr="00AC0FBD" w:rsidTr="001E595C">
        <w:tblPrEx>
          <w:jc w:val="left"/>
        </w:tblPrEx>
        <w:trPr>
          <w:trHeight w:val="284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2019年陕西省棚户区改造专项债券(四期)-2019年陕西省政府专项债券(四期)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8.10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2019年青海省政府一般债券(三期)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35.95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3.28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2019年青海省格尔木市棚户区改造专项债券(一期)-2019年青海省政府专项债券(一期)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2019年青海省政府一般债券(二期)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3.46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2019年山东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省政府土储专项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债券(三期)-2019年山东省政府专项债券(十一期)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2022-04-02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23.69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3.01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2019年山东省政府医疗与教育发展专项债券(一期)-2019年山东省政府专项债券(十五期)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3.98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3.28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2019年山东省政府灾后重建专项债券(一期)-2019年山东省政府专项债券(十三期)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3.28</w:t>
            </w:r>
          </w:p>
        </w:tc>
      </w:tr>
      <w:tr w:rsidR="00600D22" w:rsidRPr="00AC0FBD" w:rsidTr="001E595C">
        <w:tblPrEx>
          <w:jc w:val="left"/>
        </w:tblPrEx>
        <w:trPr>
          <w:trHeight w:val="709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36E" w:rsidRPr="00AC0FBD" w:rsidRDefault="00600D22" w:rsidP="001E59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2019年山东省政府市政发展专项债券(二期)-2019年山东省政府专项债券(十四期)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11.42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3.28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2019年山东省政府棚改专项债券(三期)-2019年山东省政府专项债券(十期)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26.12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3.28</w:t>
            </w:r>
          </w:p>
        </w:tc>
      </w:tr>
      <w:tr w:rsidR="00600D22" w:rsidRPr="00AC0FBD" w:rsidTr="001E595C">
        <w:tblPrEx>
          <w:jc w:val="left"/>
        </w:tblPrEx>
        <w:trPr>
          <w:trHeight w:val="657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2019年山东省政府乡村振兴专项债券(二期)-2019年山东省政府专项债券(十六期)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4.12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3.28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2019年山东省政府一般债券(四期)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77.62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3.39</w:t>
            </w:r>
          </w:p>
        </w:tc>
      </w:tr>
      <w:tr w:rsidR="00600D22" w:rsidRPr="00AC0FBD" w:rsidTr="001E595C">
        <w:tblPrEx>
          <w:jc w:val="left"/>
        </w:tblPrEx>
        <w:trPr>
          <w:trHeight w:val="684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2019年山东省政府机场建设专项债券(一期)-2019年山东省政府专项债券(十二期)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2.60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3.36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2019年广西壮族自治区政府社会领域专项债券(一期)-2019年广西壮族自治区政府专项债券(四期)</w:t>
            </w:r>
          </w:p>
          <w:p w:rsidR="001E595C" w:rsidRDefault="001E595C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1E595C" w:rsidRPr="00AC0FBD" w:rsidRDefault="001E595C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9.85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1E595C" w:rsidRPr="00025BF4" w:rsidTr="00C639D6">
        <w:trPr>
          <w:trHeight w:val="285"/>
          <w:jc w:val="center"/>
        </w:trPr>
        <w:tc>
          <w:tcPr>
            <w:tcW w:w="257" w:type="pct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</w:t>
            </w:r>
          </w:p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2" w:type="pct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9" w:type="pct"/>
            <w:gridSpan w:val="3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</w:t>
            </w: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383" w:type="pct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 w:rsidR="001E595C" w:rsidRPr="00025BF4" w:rsidTr="00C639D6">
        <w:trPr>
          <w:trHeight w:val="270"/>
          <w:jc w:val="center"/>
        </w:trPr>
        <w:tc>
          <w:tcPr>
            <w:tcW w:w="257" w:type="pct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pct"/>
            <w:gridSpan w:val="2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396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383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D1F2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2019年广西壮族自治区政府高等学校专项债券(一期)-2019年广西壮族自治区政府专项债券(三期)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8.15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426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2019年广西壮族自治区政府一般债券(三期)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110.37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589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2019年广西壮族自治区政府土地储备专项债券(二期)-2019年广西壮族自治区政府专项债券(五期)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3.27</w:t>
            </w:r>
          </w:p>
        </w:tc>
      </w:tr>
      <w:tr w:rsidR="00600D22" w:rsidRPr="00AC0FBD" w:rsidTr="001E595C">
        <w:tblPrEx>
          <w:jc w:val="left"/>
        </w:tblPrEx>
        <w:trPr>
          <w:trHeight w:val="629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2019年广西壮族自治区政府产业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园区专项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债券(一期)-2019年广西壮族自治区政府专项债券(六期)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13.30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284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2019年广西壮族自治区政府公立医院专项债券(一期)-2019年广西壮族自治区政府专项债券(七期)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6.70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2019年辽宁省政府专项债券(二期)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96.48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2019年辽宁省政府一般债券(二期)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68.92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</w:tr>
      <w:tr w:rsidR="00600D22" w:rsidRPr="00AC0FBD" w:rsidTr="001E595C">
        <w:tblPrEx>
          <w:jc w:val="left"/>
        </w:tblPrEx>
        <w:trPr>
          <w:trHeight w:val="582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2019年深圳市(本级)污水处理专项债券(一期)-2019年深圳市政府专项债券(一期)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2022-03-29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 w:rsidR="00600D22" w:rsidRPr="00AC0FBD" w:rsidTr="001E595C">
        <w:tblPrEx>
          <w:jc w:val="left"/>
        </w:tblPrEx>
        <w:trPr>
          <w:trHeight w:val="622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2019年深圳市(本级)轨道交通专项债券(一期)-2019年深圳市政府专项债券(二期)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3.27</w:t>
            </w:r>
          </w:p>
        </w:tc>
      </w:tr>
      <w:tr w:rsidR="00600D22" w:rsidRPr="00AC0FBD" w:rsidTr="001E595C">
        <w:tblPrEx>
          <w:jc w:val="left"/>
        </w:tblPrEx>
        <w:trPr>
          <w:trHeight w:val="615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2019年深圳市(福田区)治水提质专项债券(一期)-2019年深圳市政府专项债券(六期)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3.27</w:t>
            </w:r>
          </w:p>
        </w:tc>
      </w:tr>
      <w:tr w:rsidR="00600D22" w:rsidRPr="00AC0FBD" w:rsidTr="001E595C">
        <w:tblPrEx>
          <w:jc w:val="left"/>
        </w:tblPrEx>
        <w:trPr>
          <w:trHeight w:val="692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336E" w:rsidRPr="00AC0FBD" w:rsidRDefault="00600D22" w:rsidP="001E59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2019年深圳市(福田区)公立医院专项债券(一期)-2019年深圳市政府专项债券(五期)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716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2019年深圳市(罗湖区)治水提质专项债券(一期)-2019年深圳市政府专项债券(七期)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636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2019年深圳市(福田区)保障性住房专项债券(一期)-2019年深圳市政府专项债券(四期)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2019年深圳市(本级)机场专项债券(一期)-2019年深圳市政府专项债券(三期)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18.50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3.34</w:t>
            </w:r>
          </w:p>
        </w:tc>
      </w:tr>
      <w:tr w:rsidR="00600D22" w:rsidRPr="00AC0FBD" w:rsidTr="001E595C">
        <w:tblPrEx>
          <w:jc w:val="left"/>
        </w:tblPrEx>
        <w:trPr>
          <w:trHeight w:val="615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坪山区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)治水提质专项债券(一期)-2019年深圳市政府专项债券(十二期)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3.50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3.27</w:t>
            </w:r>
          </w:p>
        </w:tc>
      </w:tr>
      <w:tr w:rsidR="00600D22" w:rsidRPr="00AC0FBD" w:rsidTr="001E595C">
        <w:tblPrEx>
          <w:jc w:val="left"/>
        </w:tblPrEx>
        <w:trPr>
          <w:trHeight w:val="81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2019年深圳市(盐田区)盐田三村,四村和西山吓村整体搬迁专项债券(一期)-2019年深圳市政府专项债券(八期)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1E595C" w:rsidRPr="00025BF4" w:rsidTr="00C639D6">
        <w:trPr>
          <w:trHeight w:val="285"/>
          <w:jc w:val="center"/>
        </w:trPr>
        <w:tc>
          <w:tcPr>
            <w:tcW w:w="257" w:type="pct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序</w:t>
            </w:r>
          </w:p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2" w:type="pct"/>
            <w:gridSpan w:val="2"/>
            <w:vMerge w:val="restart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债券名称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发行日期</w:t>
            </w:r>
          </w:p>
        </w:tc>
        <w:tc>
          <w:tcPr>
            <w:tcW w:w="665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到期日期</w:t>
            </w:r>
          </w:p>
        </w:tc>
        <w:tc>
          <w:tcPr>
            <w:tcW w:w="499" w:type="pct"/>
            <w:gridSpan w:val="3"/>
            <w:tcBorders>
              <w:top w:val="double" w:sz="4" w:space="0" w:color="auto"/>
            </w:tcBorders>
            <w:noWrap/>
            <w:hideMark/>
          </w:tcPr>
          <w:p w:rsidR="001E595C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发行</w:t>
            </w:r>
          </w:p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面值</w:t>
            </w:r>
          </w:p>
        </w:tc>
        <w:tc>
          <w:tcPr>
            <w:tcW w:w="396" w:type="pct"/>
            <w:gridSpan w:val="2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债券期限</w:t>
            </w:r>
          </w:p>
        </w:tc>
        <w:tc>
          <w:tcPr>
            <w:tcW w:w="383" w:type="pct"/>
            <w:tcBorders>
              <w:top w:val="double" w:sz="4" w:space="0" w:color="auto"/>
            </w:tcBorders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票面利率</w:t>
            </w:r>
          </w:p>
        </w:tc>
      </w:tr>
      <w:tr w:rsidR="001E595C" w:rsidRPr="00025BF4" w:rsidTr="00C639D6">
        <w:trPr>
          <w:trHeight w:val="270"/>
          <w:jc w:val="center"/>
        </w:trPr>
        <w:tc>
          <w:tcPr>
            <w:tcW w:w="257" w:type="pct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2" w:type="pct"/>
            <w:gridSpan w:val="2"/>
            <w:vMerge/>
            <w:tcBorders>
              <w:bottom w:val="double" w:sz="4" w:space="0" w:color="auto"/>
            </w:tcBorders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396" w:type="pct"/>
            <w:gridSpan w:val="2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  <w:tc>
          <w:tcPr>
            <w:tcW w:w="383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1E595C" w:rsidRPr="009D1F2B" w:rsidRDefault="001E595C" w:rsidP="00C639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D1F2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9D1F2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  <w:t>%）</w:t>
            </w:r>
          </w:p>
        </w:tc>
      </w:tr>
      <w:tr w:rsidR="00600D22" w:rsidRPr="00AC0FBD" w:rsidTr="001E595C">
        <w:tblPrEx>
          <w:jc w:val="left"/>
        </w:tblPrEx>
        <w:trPr>
          <w:trHeight w:val="583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2019年深圳市(光明区)治水提质专项债券(一期)-2019年深圳市政府专项债券(十三期)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622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)保障性住房专项债券(一期)-2019年深圳市政府专项债券(十期)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58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龙华区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)公立医院专项债券(一期)-2019年深圳市政府专项债券(九期)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2034-03-29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3.64</w:t>
            </w:r>
          </w:p>
        </w:tc>
      </w:tr>
      <w:tr w:rsidR="00600D22" w:rsidRPr="00AC0FBD" w:rsidTr="001E595C">
        <w:tblPrEx>
          <w:jc w:val="left"/>
        </w:tblPrEx>
        <w:trPr>
          <w:trHeight w:val="601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2019年深圳市(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坪山区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)产业</w:t>
            </w:r>
            <w:proofErr w:type="gramStart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园区专项</w:t>
            </w:r>
            <w:proofErr w:type="gramEnd"/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债券(一期)-2019年深圳市政府专项债券(十一期)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2034-03-29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3.64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2019年西藏自治区政府一般债券(一期)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3.27</w:t>
            </w:r>
          </w:p>
        </w:tc>
      </w:tr>
      <w:tr w:rsidR="00600D22" w:rsidRPr="00AC0FBD" w:rsidTr="001E595C">
        <w:tblPrEx>
          <w:jc w:val="left"/>
        </w:tblPrEx>
        <w:trPr>
          <w:trHeight w:val="284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2019年西藏自治区土地储备专项债券(一期)-2019年西藏自治区政府专项债券(一期)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3.27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2019年西藏自治区政府一般债券(二期)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2026-03-29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3.37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2019年安徽省棚改专项债券(一期)-2019年安徽省政府专项债券(一期)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401.23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3.30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2019年安徽省棚改专项债券(二期)-2019年安徽省政府专项债券(二期)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70.20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3.41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2019年安徽省收费公路专项债券(一期)-2019年安徽省政府专项债券(三期)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42.76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3.38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2019年北京市棚改专项债券(一期)-2019年北京市政府专项债券(二期)2+3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33.00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3.25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2019年北京市棚改专项债券(三期)-2019年北京市政府专项债券(四期)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3.36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2019年北京市棚改专项债券(四期)-2019年北京市政府专项债券(五期)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3.33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2019年北京市棚改专项债券(二期)-2019年北京市政府专项债券(三期)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2024-04-04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3.25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2019年北京市土地储备专项债券(一期)-2019年北京市政府专项债券(一期)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2024-04-04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3.25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2019年湖北省政府一般债券(三期)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125.52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3.36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2019年湖北省政府一般债券(四期)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180.05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3.48</w:t>
            </w:r>
          </w:p>
        </w:tc>
      </w:tr>
      <w:tr w:rsidR="00600D22" w:rsidRPr="00AC0FBD" w:rsidTr="001E595C">
        <w:tblPrEx>
          <w:jc w:val="left"/>
        </w:tblPrEx>
        <w:trPr>
          <w:trHeight w:val="54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2019年浙江省棚改专项债券(二期)-2019年浙江省政府专项债券(三期)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2026-04-01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144.00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3.36</w:t>
            </w:r>
          </w:p>
        </w:tc>
      </w:tr>
      <w:tr w:rsidR="00600D22" w:rsidRPr="00AC0FBD" w:rsidTr="001E595C">
        <w:tblPrEx>
          <w:jc w:val="left"/>
        </w:tblPrEx>
        <w:trPr>
          <w:trHeight w:val="270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Pr="00AC0FBD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2019年浙江省政府专项债券(五期)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156.70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Pr="00AC0FBD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3.33</w:t>
            </w:r>
          </w:p>
        </w:tc>
      </w:tr>
      <w:tr w:rsidR="00600D22" w:rsidRPr="00AC0FBD" w:rsidTr="001E595C">
        <w:tblPrEx>
          <w:jc w:val="left"/>
        </w:tblPrEx>
        <w:trPr>
          <w:trHeight w:val="426"/>
        </w:trPr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  <w:p w:rsidR="001E595C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1E595C" w:rsidRPr="00AC0FBD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E595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22" w:rsidRDefault="00600D22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2019年浙江省生态环保专项债券(一期)-2019年浙江省政府专项债券(四期)</w:t>
            </w:r>
          </w:p>
          <w:p w:rsidR="001E595C" w:rsidRPr="00AC0FBD" w:rsidRDefault="001E595C" w:rsidP="00AB66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E595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2019年浙江省政府一般债券(三期)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  <w:p w:rsidR="001E595C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1E595C" w:rsidRPr="00AC0FBD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E595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2019-03-29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2029-04-01</w:t>
            </w:r>
          </w:p>
          <w:p w:rsidR="001E595C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1E595C" w:rsidRPr="00AC0FBD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E595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2029-04-01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00D22"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  <w:p w:rsidR="001E595C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1E595C" w:rsidRPr="00AC0FBD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E595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  <w:p w:rsidR="001E595C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1E595C" w:rsidRPr="00AC0FBD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E595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D22" w:rsidRDefault="00600D22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C0FB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3.33</w:t>
            </w:r>
          </w:p>
          <w:p w:rsidR="001E595C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  <w:p w:rsidR="001E595C" w:rsidRPr="00AC0FBD" w:rsidRDefault="001E595C" w:rsidP="00AB66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1E595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3.33</w:t>
            </w:r>
          </w:p>
        </w:tc>
      </w:tr>
    </w:tbl>
    <w:p w:rsidR="001E595C" w:rsidRPr="001E595C" w:rsidRDefault="001E595C" w:rsidP="001E595C">
      <w:pPr>
        <w:widowControl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  <w:r>
        <w:rPr>
          <w:rFonts w:ascii="仿宋" w:eastAsia="仿宋" w:hAnsi="仿宋" w:cs="宋体" w:hint="eastAsia"/>
          <w:color w:val="000000"/>
          <w:kern w:val="0"/>
          <w:sz w:val="18"/>
          <w:szCs w:val="18"/>
        </w:rPr>
        <w:t xml:space="preserve"> </w:t>
      </w:r>
    </w:p>
    <w:p w:rsidR="000269A3" w:rsidRDefault="000269A3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56459C" w:rsidRDefault="0056459C" w:rsidP="000269A3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FD2CCA" w:rsidRDefault="00FD2CCA" w:rsidP="00FD2CCA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FD2CCA" w:rsidRDefault="00FD2CCA" w:rsidP="00FD2CCA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p w:rsidR="00FD2CCA" w:rsidRDefault="00FD2CCA" w:rsidP="00FD2CCA">
      <w:pPr>
        <w:widowControl/>
        <w:jc w:val="left"/>
        <w:rPr>
          <w:rFonts w:ascii="仿宋_GB2312" w:eastAsia="仿宋_GB2312" w:hAnsi="黑体" w:cs="Arial"/>
          <w:kern w:val="0"/>
          <w:sz w:val="32"/>
          <w:szCs w:val="24"/>
        </w:rPr>
      </w:pPr>
    </w:p>
    <w:tbl>
      <w:tblPr>
        <w:tblW w:w="878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00"/>
      </w:tblPr>
      <w:tblGrid>
        <w:gridCol w:w="8789"/>
      </w:tblGrid>
      <w:tr w:rsidR="00FD2CCA" w:rsidTr="00684F17">
        <w:trPr>
          <w:trHeight w:val="540"/>
        </w:trPr>
        <w:tc>
          <w:tcPr>
            <w:tcW w:w="8789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FD2CCA" w:rsidRDefault="00FD2CCA" w:rsidP="00FD2CCA">
            <w:pPr>
              <w:ind w:left="-71"/>
              <w:jc w:val="left"/>
              <w:rPr>
                <w:rFonts w:ascii="仿宋_GB2312" w:eastAsia="仿宋_GB2312" w:hAnsi="黑体" w:cs="Arial"/>
                <w:kern w:val="0"/>
                <w:sz w:val="32"/>
                <w:szCs w:val="24"/>
              </w:rPr>
            </w:pPr>
          </w:p>
        </w:tc>
      </w:tr>
    </w:tbl>
    <w:p w:rsidR="00FD2CCA" w:rsidRPr="00FD2CCA" w:rsidRDefault="00FD2CCA" w:rsidP="003045C5">
      <w:pPr>
        <w:widowControl/>
        <w:spacing w:beforeLines="50"/>
        <w:jc w:val="center"/>
        <w:rPr>
          <w:rFonts w:ascii="仿宋_GB2312" w:eastAsia="仿宋_GB2312" w:hAnsi="黑体" w:cs="Arial"/>
          <w:kern w:val="0"/>
          <w:szCs w:val="21"/>
        </w:rPr>
      </w:pPr>
      <w:r w:rsidRPr="00FD2CCA">
        <w:rPr>
          <w:rFonts w:ascii="仿宋_GB2312" w:eastAsia="仿宋_GB2312" w:hAnsi="黑体" w:cs="Arial" w:hint="eastAsia"/>
          <w:kern w:val="0"/>
          <w:szCs w:val="21"/>
        </w:rPr>
        <w:t>财政部政府债务研究与评估专项工作办公室</w:t>
      </w:r>
      <w:r w:rsidRPr="00FD2CCA">
        <w:rPr>
          <w:rFonts w:ascii="仿宋" w:eastAsia="仿宋" w:hAnsi="仿宋" w:hint="eastAsia"/>
          <w:szCs w:val="21"/>
        </w:rPr>
        <w:t>网    址：</w:t>
      </w:r>
      <w:r w:rsidR="00AD1CAD" w:rsidRPr="00AD1CAD">
        <w:t>http://kjhx.mof.gov.cn/</w:t>
      </w:r>
    </w:p>
    <w:p w:rsidR="00FD2CCA" w:rsidRDefault="00FD2CCA" w:rsidP="00AD1CAD">
      <w:pPr>
        <w:widowControl/>
        <w:ind w:firstLineChars="2250" w:firstLine="4725"/>
        <w:jc w:val="left"/>
        <w:rPr>
          <w:rFonts w:ascii="仿宋_GB2312" w:eastAsia="仿宋_GB2312" w:hAnsi="黑体" w:cs="Arial"/>
          <w:kern w:val="0"/>
          <w:szCs w:val="21"/>
        </w:rPr>
      </w:pPr>
      <w:r w:rsidRPr="00FD2CCA">
        <w:rPr>
          <w:rFonts w:ascii="仿宋_GB2312" w:eastAsia="仿宋_GB2312" w:hAnsi="黑体" w:cs="Arial" w:hint="eastAsia"/>
          <w:kern w:val="0"/>
          <w:szCs w:val="21"/>
        </w:rPr>
        <w:t>联系电话：010-</w:t>
      </w:r>
      <w:proofErr w:type="gramStart"/>
      <w:r w:rsidRPr="00FD2CCA">
        <w:rPr>
          <w:rFonts w:ascii="仿宋_GB2312" w:eastAsia="仿宋_GB2312" w:hAnsi="黑体" w:cs="Arial" w:hint="eastAsia"/>
          <w:kern w:val="0"/>
          <w:szCs w:val="21"/>
        </w:rPr>
        <w:t>68554064  68554066</w:t>
      </w:r>
      <w:proofErr w:type="gramEnd"/>
    </w:p>
    <w:p w:rsidR="00684F17" w:rsidRDefault="00684F17" w:rsidP="00FD2CCA">
      <w:pPr>
        <w:widowControl/>
        <w:ind w:firstLineChars="2150" w:firstLine="4515"/>
        <w:jc w:val="left"/>
        <w:rPr>
          <w:rFonts w:ascii="仿宋_GB2312" w:eastAsia="仿宋_GB2312" w:hAnsi="黑体" w:cs="Arial"/>
          <w:kern w:val="0"/>
          <w:szCs w:val="21"/>
        </w:rPr>
      </w:pPr>
    </w:p>
    <w:p w:rsidR="00684F17" w:rsidRPr="00FD2CCA" w:rsidRDefault="00684F17" w:rsidP="00FD2CCA">
      <w:pPr>
        <w:widowControl/>
        <w:ind w:firstLineChars="2150" w:firstLine="4515"/>
        <w:jc w:val="left"/>
        <w:rPr>
          <w:rFonts w:ascii="仿宋_GB2312" w:eastAsia="仿宋_GB2312" w:hAnsi="黑体" w:cs="Arial"/>
          <w:kern w:val="0"/>
          <w:szCs w:val="21"/>
        </w:rPr>
      </w:pPr>
    </w:p>
    <w:sectPr w:rsidR="00684F17" w:rsidRPr="00FD2CCA" w:rsidSect="001D39EB">
      <w:footerReference w:type="default" r:id="rId12"/>
      <w:pgSz w:w="11906" w:h="16838"/>
      <w:pgMar w:top="1304" w:right="1729" w:bottom="1304" w:left="172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CC" w:rsidRDefault="001806CC" w:rsidP="000269A3">
      <w:r>
        <w:separator/>
      </w:r>
    </w:p>
  </w:endnote>
  <w:endnote w:type="continuationSeparator" w:id="0">
    <w:p w:rsidR="001806CC" w:rsidRDefault="001806CC" w:rsidP="0002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0125"/>
      <w:docPartObj>
        <w:docPartGallery w:val="Page Numbers (Bottom of Page)"/>
        <w:docPartUnique/>
      </w:docPartObj>
    </w:sdtPr>
    <w:sdtContent>
      <w:p w:rsidR="000E0A53" w:rsidRDefault="00BE2B76">
        <w:pPr>
          <w:pStyle w:val="a4"/>
          <w:jc w:val="center"/>
        </w:pPr>
        <w:r w:rsidRPr="00BE2B76">
          <w:fldChar w:fldCharType="begin"/>
        </w:r>
        <w:r w:rsidR="000E0A53">
          <w:instrText xml:space="preserve"> PAGE   \* MERGEFORMAT </w:instrText>
        </w:r>
        <w:r w:rsidRPr="00BE2B76">
          <w:fldChar w:fldCharType="separate"/>
        </w:r>
        <w:r w:rsidR="007215D5" w:rsidRPr="007215D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0E0A53" w:rsidRDefault="000E0A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CC" w:rsidRDefault="001806CC" w:rsidP="000269A3">
      <w:r>
        <w:separator/>
      </w:r>
    </w:p>
  </w:footnote>
  <w:footnote w:type="continuationSeparator" w:id="0">
    <w:p w:rsidR="001806CC" w:rsidRDefault="001806CC" w:rsidP="000269A3">
      <w:r>
        <w:continuationSeparator/>
      </w:r>
    </w:p>
  </w:footnote>
  <w:footnote w:id="1">
    <w:p w:rsidR="000E0A53" w:rsidRPr="00FF15E3" w:rsidRDefault="000E0A53" w:rsidP="000269A3">
      <w:pPr>
        <w:pStyle w:val="a8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 w:rsidRPr="005674D1">
        <w:rPr>
          <w:rFonts w:hint="eastAsia"/>
        </w:rPr>
        <w:t>辽宁地区不含大连市，浙江地区不含宁波市，福建地区不含厦门市，山东地区不含青岛市，广东地区不含深圳市，新疆地区不含新疆生产建设兵团。下同。</w:t>
      </w:r>
    </w:p>
  </w:footnote>
  <w:footnote w:id="2">
    <w:p w:rsidR="000E0A53" w:rsidRDefault="000E0A53" w:rsidP="000269A3">
      <w:pPr>
        <w:pStyle w:val="a8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平均全场倍数</w:t>
      </w:r>
      <w:r>
        <w:rPr>
          <w:rFonts w:hint="eastAsia"/>
        </w:rPr>
        <w:t>=</w:t>
      </w:r>
      <w:r>
        <w:rPr>
          <w:rFonts w:hint="eastAsia"/>
        </w:rPr>
        <w:t>∑</w:t>
      </w:r>
      <w:r>
        <w:rPr>
          <w:rFonts w:hint="eastAsia"/>
        </w:rPr>
        <w:t>(</w:t>
      </w:r>
      <w:r>
        <w:rPr>
          <w:rFonts w:hint="eastAsia"/>
        </w:rPr>
        <w:t>全场倍数×债券发行额</w:t>
      </w:r>
      <w:r>
        <w:rPr>
          <w:rFonts w:hint="eastAsia"/>
        </w:rPr>
        <w:t>)/</w:t>
      </w:r>
      <w:r>
        <w:rPr>
          <w:rFonts w:hint="eastAsia"/>
        </w:rPr>
        <w:t>∑债券发行额</w:t>
      </w:r>
    </w:p>
  </w:footnote>
  <w:footnote w:id="3">
    <w:p w:rsidR="003045C5" w:rsidRPr="003045C5" w:rsidRDefault="003045C5">
      <w:pPr>
        <w:pStyle w:val="a8"/>
        <w:rPr>
          <w:rFonts w:hint="eastAsia"/>
        </w:rPr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利差</w:t>
      </w:r>
      <w:r>
        <w:rPr>
          <w:rFonts w:hint="eastAsia"/>
        </w:rPr>
        <w:t>=</w:t>
      </w:r>
      <w:r>
        <w:rPr>
          <w:rFonts w:hint="eastAsia"/>
        </w:rPr>
        <w:t>债券发行利率－发行当日同期限国债收益率</w:t>
      </w:r>
    </w:p>
  </w:footnote>
  <w:footnote w:id="4">
    <w:p w:rsidR="003045C5" w:rsidRPr="003045C5" w:rsidRDefault="003045C5">
      <w:pPr>
        <w:pStyle w:val="a8"/>
        <w:rPr>
          <w:rFonts w:hint="eastAsia"/>
        </w:rPr>
      </w:pPr>
      <w:r>
        <w:rPr>
          <w:rStyle w:val="a9"/>
        </w:rPr>
        <w:footnoteRef/>
      </w:r>
      <w:r>
        <w:rPr>
          <w:rFonts w:hint="eastAsia"/>
        </w:rPr>
        <w:t>利差均值</w:t>
      </w:r>
      <w:r w:rsidRPr="00BD38E7">
        <w:rPr>
          <w:rFonts w:hint="eastAsia"/>
        </w:rPr>
        <w:t>=</w:t>
      </w:r>
      <w:r w:rsidRPr="00BD38E7">
        <w:rPr>
          <w:rFonts w:hint="eastAsia"/>
        </w:rPr>
        <w:t>∑（发行利率</w:t>
      </w:r>
      <w:r>
        <w:rPr>
          <w:rFonts w:hint="eastAsia"/>
        </w:rPr>
        <w:t>－发行当日同期限国债收益率</w:t>
      </w:r>
      <w:r w:rsidRPr="00BD38E7">
        <w:rPr>
          <w:rFonts w:hint="eastAsia"/>
        </w:rPr>
        <w:t>）</w:t>
      </w:r>
      <w:r w:rsidRPr="00BD38E7">
        <w:rPr>
          <w:rFonts w:hint="eastAsia"/>
        </w:rPr>
        <w:t>/</w:t>
      </w:r>
      <w:r w:rsidRPr="00BD38E7">
        <w:rPr>
          <w:rFonts w:hint="eastAsia"/>
        </w:rPr>
        <w:t>债券期数</w:t>
      </w:r>
    </w:p>
  </w:footnote>
  <w:footnote w:id="5">
    <w:p w:rsidR="000E0A53" w:rsidRPr="00D324B9" w:rsidRDefault="000E0A53" w:rsidP="000269A3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Wind</w:t>
      </w:r>
      <w:r>
        <w:rPr>
          <w:rFonts w:hint="eastAsia"/>
        </w:rPr>
        <w:t>债券分类</w:t>
      </w:r>
      <w:r w:rsidRPr="00D324B9">
        <w:rPr>
          <w:rFonts w:hint="eastAsia"/>
        </w:rPr>
        <w:t>包括国债、地方政府债、同业存单、金融债、公司债、企业债、中期票据、短期融资</w:t>
      </w:r>
      <w:proofErr w:type="gramStart"/>
      <w:r w:rsidRPr="00D324B9">
        <w:rPr>
          <w:rFonts w:hint="eastAsia"/>
        </w:rPr>
        <w:t>券</w:t>
      </w:r>
      <w:proofErr w:type="gramEnd"/>
      <w:r w:rsidRPr="00D324B9">
        <w:rPr>
          <w:rFonts w:hint="eastAsia"/>
        </w:rPr>
        <w:t>、定向工具、国际机构债、资产支持证券、可转债、可交换债等</w:t>
      </w:r>
      <w:r>
        <w:rPr>
          <w:rFonts w:hint="eastAsia"/>
        </w:rPr>
        <w:t>。</w:t>
      </w:r>
    </w:p>
  </w:footnote>
  <w:footnote w:id="6">
    <w:p w:rsidR="000E0A53" w:rsidRPr="00D324B9" w:rsidRDefault="000E0A53" w:rsidP="000269A3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中债债券分类</w:t>
      </w:r>
      <w:r w:rsidRPr="00D324B9">
        <w:rPr>
          <w:rFonts w:hint="eastAsia"/>
        </w:rPr>
        <w:t>包括国债（含地方政府债）、政策性银行债券、商业银行债券、非银行金融机构债券、企业债券、资产支持证券、证券公司短期融资</w:t>
      </w:r>
      <w:proofErr w:type="gramStart"/>
      <w:r w:rsidRPr="00D324B9">
        <w:rPr>
          <w:rFonts w:hint="eastAsia"/>
        </w:rPr>
        <w:t>券</w:t>
      </w:r>
      <w:proofErr w:type="gramEnd"/>
      <w:r w:rsidRPr="00D324B9">
        <w:rPr>
          <w:rFonts w:hint="eastAsia"/>
        </w:rPr>
        <w:t>、资本工具</w:t>
      </w:r>
      <w:r>
        <w:rPr>
          <w:rFonts w:hint="eastAsia"/>
        </w:rPr>
        <w:t>等。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9A3"/>
    <w:rsid w:val="00016106"/>
    <w:rsid w:val="000269A3"/>
    <w:rsid w:val="00031CFC"/>
    <w:rsid w:val="000D3934"/>
    <w:rsid w:val="000E0A53"/>
    <w:rsid w:val="000E0CAD"/>
    <w:rsid w:val="000E3CEE"/>
    <w:rsid w:val="000E3D80"/>
    <w:rsid w:val="000F1084"/>
    <w:rsid w:val="000F3A3A"/>
    <w:rsid w:val="0010464E"/>
    <w:rsid w:val="00127413"/>
    <w:rsid w:val="00134EE1"/>
    <w:rsid w:val="0015171C"/>
    <w:rsid w:val="00177931"/>
    <w:rsid w:val="001806CC"/>
    <w:rsid w:val="001B1C2C"/>
    <w:rsid w:val="001B3226"/>
    <w:rsid w:val="001C6CC7"/>
    <w:rsid w:val="001D39EB"/>
    <w:rsid w:val="001E595C"/>
    <w:rsid w:val="001F1106"/>
    <w:rsid w:val="00213003"/>
    <w:rsid w:val="00224B08"/>
    <w:rsid w:val="00237595"/>
    <w:rsid w:val="00251BE0"/>
    <w:rsid w:val="002611FD"/>
    <w:rsid w:val="0028771D"/>
    <w:rsid w:val="002963B6"/>
    <w:rsid w:val="002C353D"/>
    <w:rsid w:val="003045C5"/>
    <w:rsid w:val="003068D6"/>
    <w:rsid w:val="003A7E05"/>
    <w:rsid w:val="00403411"/>
    <w:rsid w:val="00456B46"/>
    <w:rsid w:val="004B4CAD"/>
    <w:rsid w:val="004B5B20"/>
    <w:rsid w:val="004C4C3E"/>
    <w:rsid w:val="004D6918"/>
    <w:rsid w:val="00510A6B"/>
    <w:rsid w:val="0051300D"/>
    <w:rsid w:val="00517C24"/>
    <w:rsid w:val="005201AB"/>
    <w:rsid w:val="00524132"/>
    <w:rsid w:val="005263C1"/>
    <w:rsid w:val="00535F1C"/>
    <w:rsid w:val="0056459C"/>
    <w:rsid w:val="00572240"/>
    <w:rsid w:val="0059733A"/>
    <w:rsid w:val="00597579"/>
    <w:rsid w:val="005F5EB4"/>
    <w:rsid w:val="005F6944"/>
    <w:rsid w:val="00600D22"/>
    <w:rsid w:val="00604A4C"/>
    <w:rsid w:val="00607603"/>
    <w:rsid w:val="006363CE"/>
    <w:rsid w:val="00645ED4"/>
    <w:rsid w:val="00646D8C"/>
    <w:rsid w:val="00684F17"/>
    <w:rsid w:val="006C2653"/>
    <w:rsid w:val="006E5A3D"/>
    <w:rsid w:val="007215D5"/>
    <w:rsid w:val="00753E17"/>
    <w:rsid w:val="007570BE"/>
    <w:rsid w:val="00757D2F"/>
    <w:rsid w:val="007B3F8C"/>
    <w:rsid w:val="007C353D"/>
    <w:rsid w:val="007C6181"/>
    <w:rsid w:val="007D778B"/>
    <w:rsid w:val="007E51D1"/>
    <w:rsid w:val="007F540A"/>
    <w:rsid w:val="00817E24"/>
    <w:rsid w:val="00844113"/>
    <w:rsid w:val="0085262C"/>
    <w:rsid w:val="0085571A"/>
    <w:rsid w:val="0086288F"/>
    <w:rsid w:val="008763AE"/>
    <w:rsid w:val="008830C7"/>
    <w:rsid w:val="008C1B49"/>
    <w:rsid w:val="00977F65"/>
    <w:rsid w:val="00981D5E"/>
    <w:rsid w:val="00A038A2"/>
    <w:rsid w:val="00A04755"/>
    <w:rsid w:val="00A438AA"/>
    <w:rsid w:val="00A505AB"/>
    <w:rsid w:val="00A844D5"/>
    <w:rsid w:val="00A97DAA"/>
    <w:rsid w:val="00AB6696"/>
    <w:rsid w:val="00AC0352"/>
    <w:rsid w:val="00AD1CAD"/>
    <w:rsid w:val="00AE0B6E"/>
    <w:rsid w:val="00AE2E82"/>
    <w:rsid w:val="00B0258D"/>
    <w:rsid w:val="00B145D7"/>
    <w:rsid w:val="00B32D2B"/>
    <w:rsid w:val="00B344F5"/>
    <w:rsid w:val="00B3783F"/>
    <w:rsid w:val="00B7081B"/>
    <w:rsid w:val="00B734E9"/>
    <w:rsid w:val="00BA00E6"/>
    <w:rsid w:val="00BE2B76"/>
    <w:rsid w:val="00BF2D34"/>
    <w:rsid w:val="00C0412E"/>
    <w:rsid w:val="00C143E6"/>
    <w:rsid w:val="00C2334E"/>
    <w:rsid w:val="00C27BE4"/>
    <w:rsid w:val="00C3231B"/>
    <w:rsid w:val="00C57E59"/>
    <w:rsid w:val="00C75B62"/>
    <w:rsid w:val="00C90C08"/>
    <w:rsid w:val="00CA18BC"/>
    <w:rsid w:val="00CD1295"/>
    <w:rsid w:val="00CE19C0"/>
    <w:rsid w:val="00CF4B1C"/>
    <w:rsid w:val="00CF5004"/>
    <w:rsid w:val="00D03B33"/>
    <w:rsid w:val="00D27CD2"/>
    <w:rsid w:val="00D3000C"/>
    <w:rsid w:val="00D92EBB"/>
    <w:rsid w:val="00DC4E2A"/>
    <w:rsid w:val="00DD29D5"/>
    <w:rsid w:val="00E107BB"/>
    <w:rsid w:val="00E140C2"/>
    <w:rsid w:val="00E2581D"/>
    <w:rsid w:val="00E77AC8"/>
    <w:rsid w:val="00EA3BE9"/>
    <w:rsid w:val="00EB1983"/>
    <w:rsid w:val="00EE2242"/>
    <w:rsid w:val="00EF67C4"/>
    <w:rsid w:val="00F12508"/>
    <w:rsid w:val="00F21114"/>
    <w:rsid w:val="00F25E7B"/>
    <w:rsid w:val="00F329C8"/>
    <w:rsid w:val="00F421DF"/>
    <w:rsid w:val="00F4795B"/>
    <w:rsid w:val="00F9336E"/>
    <w:rsid w:val="00F95E2D"/>
    <w:rsid w:val="00FB05DE"/>
    <w:rsid w:val="00FB0FAB"/>
    <w:rsid w:val="00FB6B3E"/>
    <w:rsid w:val="00FC7597"/>
    <w:rsid w:val="00FD2050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0269A3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026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0269A3"/>
    <w:rPr>
      <w:rFonts w:ascii="宋体" w:eastAsia="宋体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0269A3"/>
    <w:rPr>
      <w:rFonts w:ascii="宋体" w:eastAsia="宋体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269A3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269A3"/>
    <w:rPr>
      <w:sz w:val="18"/>
      <w:szCs w:val="18"/>
    </w:rPr>
  </w:style>
  <w:style w:type="character" w:customStyle="1" w:styleId="Char3">
    <w:name w:val="尾注文本 Char"/>
    <w:basedOn w:val="a0"/>
    <w:link w:val="a7"/>
    <w:uiPriority w:val="99"/>
    <w:semiHidden/>
    <w:rsid w:val="000269A3"/>
  </w:style>
  <w:style w:type="paragraph" w:styleId="a7">
    <w:name w:val="endnote text"/>
    <w:basedOn w:val="a"/>
    <w:link w:val="Char3"/>
    <w:uiPriority w:val="99"/>
    <w:semiHidden/>
    <w:unhideWhenUsed/>
    <w:rsid w:val="000269A3"/>
    <w:pPr>
      <w:snapToGrid w:val="0"/>
      <w:jc w:val="left"/>
    </w:pPr>
  </w:style>
  <w:style w:type="character" w:customStyle="1" w:styleId="Char4">
    <w:name w:val="脚注文本 Char"/>
    <w:basedOn w:val="a0"/>
    <w:link w:val="a8"/>
    <w:uiPriority w:val="99"/>
    <w:semiHidden/>
    <w:rsid w:val="000269A3"/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rsid w:val="000269A3"/>
    <w:pPr>
      <w:snapToGrid w:val="0"/>
      <w:jc w:val="left"/>
    </w:pPr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0269A3"/>
    <w:rPr>
      <w:vertAlign w:val="superscript"/>
    </w:rPr>
  </w:style>
  <w:style w:type="character" w:styleId="aa">
    <w:name w:val="Hyperlink"/>
    <w:basedOn w:val="a0"/>
    <w:uiPriority w:val="99"/>
    <w:unhideWhenUsed/>
    <w:rsid w:val="00127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explosion val="25"/>
          <c:dLbls>
            <c:showVal val="1"/>
            <c:showCatName val="1"/>
            <c:showPercent val="1"/>
            <c:showLeaderLines val="1"/>
          </c:dLbls>
          <c:cat>
            <c:strRef>
              <c:f>Sheet1!$A$2:$A$9</c:f>
              <c:strCache>
                <c:ptCount val="8"/>
                <c:pt idx="0">
                  <c:v>交通运输</c:v>
                </c:pt>
                <c:pt idx="1">
                  <c:v>市政建设</c:v>
                </c:pt>
                <c:pt idx="2">
                  <c:v>土地储备</c:v>
                </c:pt>
                <c:pt idx="3">
                  <c:v>脱贫攻坚、易地扶贫、农林水</c:v>
                </c:pt>
                <c:pt idx="4">
                  <c:v>保障性住房、棚户区改造</c:v>
                </c:pt>
                <c:pt idx="5">
                  <c:v>教科文卫、社会保障</c:v>
                </c:pt>
                <c:pt idx="6">
                  <c:v>生态建设、环境保护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0.00_);[Red]\(0.00\)</c:formatCode>
                <c:ptCount val="8"/>
                <c:pt idx="0">
                  <c:v>491.07240000000002</c:v>
                </c:pt>
                <c:pt idx="1">
                  <c:v>647.31859999999949</c:v>
                </c:pt>
                <c:pt idx="2">
                  <c:v>1059.4989</c:v>
                </c:pt>
                <c:pt idx="3">
                  <c:v>313.08879999999886</c:v>
                </c:pt>
                <c:pt idx="4">
                  <c:v>1661.2061000000001</c:v>
                </c:pt>
                <c:pt idx="5">
                  <c:v>245.6952</c:v>
                </c:pt>
                <c:pt idx="6">
                  <c:v>296.66110000000003</c:v>
                </c:pt>
                <c:pt idx="7">
                  <c:v>170.99760000000001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dLbls>
            <c:showVal val="1"/>
          </c:dLbls>
          <c:cat>
            <c:strRef>
              <c:f>Sheet1!$A$2:$A$32</c:f>
              <c:strCache>
                <c:ptCount val="31"/>
                <c:pt idx="0">
                  <c:v>贵州省</c:v>
                </c:pt>
                <c:pt idx="1">
                  <c:v>大连市</c:v>
                </c:pt>
                <c:pt idx="2">
                  <c:v>宁波市</c:v>
                </c:pt>
                <c:pt idx="3">
                  <c:v>西藏自治区</c:v>
                </c:pt>
                <c:pt idx="4">
                  <c:v>云南省</c:v>
                </c:pt>
                <c:pt idx="5">
                  <c:v>厦门市</c:v>
                </c:pt>
                <c:pt idx="6">
                  <c:v>青岛市</c:v>
                </c:pt>
                <c:pt idx="7">
                  <c:v>甘肃省</c:v>
                </c:pt>
                <c:pt idx="8">
                  <c:v>内蒙古自治区</c:v>
                </c:pt>
                <c:pt idx="9">
                  <c:v>宁夏回族自治区</c:v>
                </c:pt>
                <c:pt idx="10">
                  <c:v>天津市</c:v>
                </c:pt>
                <c:pt idx="11">
                  <c:v>深圳市 </c:v>
                </c:pt>
                <c:pt idx="12">
                  <c:v>青海省</c:v>
                </c:pt>
                <c:pt idx="13">
                  <c:v>湖南省</c:v>
                </c:pt>
                <c:pt idx="14">
                  <c:v>陕西省</c:v>
                </c:pt>
                <c:pt idx="15">
                  <c:v>山东地区</c:v>
                </c:pt>
                <c:pt idx="16">
                  <c:v>北京市</c:v>
                </c:pt>
                <c:pt idx="17">
                  <c:v>辽宁地区</c:v>
                </c:pt>
                <c:pt idx="18">
                  <c:v>广西壮族自治区</c:v>
                </c:pt>
                <c:pt idx="19">
                  <c:v>吉林省</c:v>
                </c:pt>
                <c:pt idx="20">
                  <c:v>新疆地区</c:v>
                </c:pt>
                <c:pt idx="21">
                  <c:v>河南省</c:v>
                </c:pt>
                <c:pt idx="22">
                  <c:v>福建地区</c:v>
                </c:pt>
                <c:pt idx="23">
                  <c:v>江西省</c:v>
                </c:pt>
                <c:pt idx="24">
                  <c:v>黑龙江省</c:v>
                </c:pt>
                <c:pt idx="25">
                  <c:v>河北省</c:v>
                </c:pt>
                <c:pt idx="26">
                  <c:v>浙江地区</c:v>
                </c:pt>
                <c:pt idx="27">
                  <c:v>湖北省</c:v>
                </c:pt>
                <c:pt idx="28">
                  <c:v>四川省</c:v>
                </c:pt>
                <c:pt idx="29">
                  <c:v>安徽省</c:v>
                </c:pt>
                <c:pt idx="30">
                  <c:v>江苏省</c:v>
                </c:pt>
              </c:strCache>
            </c:strRef>
          </c:cat>
          <c:val>
            <c:numRef>
              <c:f>Sheet1!$B$2:$B$32</c:f>
              <c:numCache>
                <c:formatCode>0.00_ </c:formatCode>
                <c:ptCount val="31"/>
                <c:pt idx="0">
                  <c:v>7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20.200000000000003</c:v>
                </c:pt>
                <c:pt idx="5">
                  <c:v>35</c:v>
                </c:pt>
                <c:pt idx="6">
                  <c:v>45</c:v>
                </c:pt>
                <c:pt idx="7">
                  <c:v>57.260000000000012</c:v>
                </c:pt>
                <c:pt idx="8">
                  <c:v>62.791700000000013</c:v>
                </c:pt>
                <c:pt idx="9">
                  <c:v>73.622099999999989</c:v>
                </c:pt>
                <c:pt idx="10">
                  <c:v>108.27</c:v>
                </c:pt>
                <c:pt idx="11">
                  <c:v>126</c:v>
                </c:pt>
                <c:pt idx="12">
                  <c:v>141.9546</c:v>
                </c:pt>
                <c:pt idx="13">
                  <c:v>153</c:v>
                </c:pt>
                <c:pt idx="14">
                  <c:v>155</c:v>
                </c:pt>
                <c:pt idx="15">
                  <c:v>155.05000000000001</c:v>
                </c:pt>
                <c:pt idx="16">
                  <c:v>162</c:v>
                </c:pt>
                <c:pt idx="17">
                  <c:v>165.3938</c:v>
                </c:pt>
                <c:pt idx="18">
                  <c:v>203.37</c:v>
                </c:pt>
                <c:pt idx="19">
                  <c:v>205</c:v>
                </c:pt>
                <c:pt idx="20">
                  <c:v>256.10000000000002</c:v>
                </c:pt>
                <c:pt idx="21">
                  <c:v>274.56700000000001</c:v>
                </c:pt>
                <c:pt idx="22">
                  <c:v>290</c:v>
                </c:pt>
                <c:pt idx="23">
                  <c:v>303.33629999999886</c:v>
                </c:pt>
                <c:pt idx="24">
                  <c:v>331.27700000000004</c:v>
                </c:pt>
                <c:pt idx="25">
                  <c:v>351.7</c:v>
                </c:pt>
                <c:pt idx="26">
                  <c:v>361.7</c:v>
                </c:pt>
                <c:pt idx="27">
                  <c:v>399.50280000000032</c:v>
                </c:pt>
                <c:pt idx="28">
                  <c:v>408.84649999999999</c:v>
                </c:pt>
                <c:pt idx="29">
                  <c:v>514.19169999999997</c:v>
                </c:pt>
                <c:pt idx="30">
                  <c:v>818</c:v>
                </c:pt>
              </c:numCache>
            </c:numRef>
          </c:val>
        </c:ser>
        <c:axId val="77185408"/>
        <c:axId val="77186944"/>
      </c:barChart>
      <c:catAx>
        <c:axId val="77185408"/>
        <c:scaling>
          <c:orientation val="minMax"/>
        </c:scaling>
        <c:axPos val="l"/>
        <c:numFmt formatCode="#,##0;[Red]\-#,##0" sourceLinked="1"/>
        <c:tickLblPos val="nextTo"/>
        <c:crossAx val="77186944"/>
        <c:crosses val="autoZero"/>
        <c:auto val="1"/>
        <c:lblAlgn val="ctr"/>
        <c:lblOffset val="100"/>
      </c:catAx>
      <c:valAx>
        <c:axId val="77186944"/>
        <c:scaling>
          <c:orientation val="minMax"/>
        </c:scaling>
        <c:axPos val="b"/>
        <c:majorGridlines/>
        <c:numFmt formatCode="0.00_ " sourceLinked="1"/>
        <c:tickLblPos val="nextTo"/>
        <c:crossAx val="771854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平均发行利率(%)</c:v>
                </c:pt>
              </c:strCache>
            </c:strRef>
          </c:tx>
          <c:dLbls>
            <c:dLblPos val="b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</c:numCache>
            </c:numRef>
          </c:cat>
          <c:val>
            <c:numRef>
              <c:f>Sheet1!$B$2:$B$7</c:f>
              <c:numCache>
                <c:formatCode>0.00_ </c:formatCode>
                <c:ptCount val="6"/>
                <c:pt idx="0" formatCode="General">
                  <c:v>3.05</c:v>
                </c:pt>
                <c:pt idx="1">
                  <c:v>3.3</c:v>
                </c:pt>
                <c:pt idx="2">
                  <c:v>3.4</c:v>
                </c:pt>
                <c:pt idx="3">
                  <c:v>3.4</c:v>
                </c:pt>
                <c:pt idx="4" formatCode="General">
                  <c:v>3.67</c:v>
                </c:pt>
                <c:pt idx="5" formatCode="General">
                  <c:v>3.86</c:v>
                </c:pt>
              </c:numCache>
            </c:numRef>
          </c:val>
        </c:ser>
        <c:marker val="1"/>
        <c:axId val="81122048"/>
        <c:axId val="81123584"/>
      </c:lineChart>
      <c:catAx>
        <c:axId val="81122048"/>
        <c:scaling>
          <c:orientation val="minMax"/>
        </c:scaling>
        <c:axPos val="b"/>
        <c:numFmt formatCode="General" sourceLinked="1"/>
        <c:tickLblPos val="nextTo"/>
        <c:crossAx val="81123584"/>
        <c:crosses val="autoZero"/>
        <c:auto val="1"/>
        <c:lblAlgn val="ctr"/>
        <c:lblOffset val="100"/>
      </c:catAx>
      <c:valAx>
        <c:axId val="81123584"/>
        <c:scaling>
          <c:orientation val="minMax"/>
        </c:scaling>
        <c:axPos val="l"/>
        <c:majorGridlines/>
        <c:numFmt formatCode="General" sourceLinked="1"/>
        <c:tickLblPos val="nextTo"/>
        <c:crossAx val="8112204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平均发行利率(%)</c:v>
                </c:pt>
              </c:strCache>
            </c:strRef>
          </c:tx>
          <c:dLbls>
            <c:dLblPos val="b"/>
            <c:showVal val="1"/>
          </c:dLbls>
          <c:cat>
            <c:numRef>
              <c:f>Sheet1!$A$2:$A$9</c:f>
              <c:numCache>
                <c:formatCode>0_);[Red]\(0\)</c:formatCode>
                <c:ptCount val="8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30</c:v>
                </c:pt>
              </c:numCache>
            </c:numRef>
          </c:cat>
          <c:val>
            <c:numRef>
              <c:f>Sheet1!$B$2:$B$9</c:f>
              <c:numCache>
                <c:formatCode>0.00_);[Red]\(0.00\)</c:formatCode>
                <c:ptCount val="8"/>
                <c:pt idx="0">
                  <c:v>2.8899999999999997</c:v>
                </c:pt>
                <c:pt idx="1">
                  <c:v>3.03</c:v>
                </c:pt>
                <c:pt idx="2">
                  <c:v>3.2600000000000002</c:v>
                </c:pt>
                <c:pt idx="3">
                  <c:v>3.38</c:v>
                </c:pt>
                <c:pt idx="4">
                  <c:v>3.4</c:v>
                </c:pt>
                <c:pt idx="5">
                  <c:v>3.69</c:v>
                </c:pt>
                <c:pt idx="6">
                  <c:v>3.79</c:v>
                </c:pt>
                <c:pt idx="7">
                  <c:v>3.98</c:v>
                </c:pt>
              </c:numCache>
            </c:numRef>
          </c:val>
        </c:ser>
        <c:marker val="1"/>
        <c:axId val="82200448"/>
        <c:axId val="82201984"/>
      </c:lineChart>
      <c:catAx>
        <c:axId val="82200448"/>
        <c:scaling>
          <c:orientation val="minMax"/>
        </c:scaling>
        <c:axPos val="b"/>
        <c:numFmt formatCode="0_);[Red]\(0\)" sourceLinked="1"/>
        <c:tickLblPos val="nextTo"/>
        <c:crossAx val="82201984"/>
        <c:crosses val="autoZero"/>
        <c:auto val="1"/>
        <c:lblAlgn val="ctr"/>
        <c:lblOffset val="100"/>
      </c:catAx>
      <c:valAx>
        <c:axId val="82201984"/>
        <c:scaling>
          <c:orientation val="minMax"/>
        </c:scaling>
        <c:axPos val="l"/>
        <c:majorGridlines/>
        <c:numFmt formatCode="0.00_);[Red]\(0.00\)" sourceLinked="1"/>
        <c:tickLblPos val="nextTo"/>
        <c:crossAx val="8220044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E243-E8FA-4618-B209-CEED9246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20</Pages>
  <Words>2747</Words>
  <Characters>15660</Characters>
  <Application>Microsoft Office Word</Application>
  <DocSecurity>0</DocSecurity>
  <Lines>130</Lines>
  <Paragraphs>36</Paragraphs>
  <ScaleCrop>false</ScaleCrop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</dc:creator>
  <cp:lastModifiedBy>lch</cp:lastModifiedBy>
  <cp:revision>77</cp:revision>
  <cp:lastPrinted>2019-04-12T05:17:00Z</cp:lastPrinted>
  <dcterms:created xsi:type="dcterms:W3CDTF">2019-04-09T06:33:00Z</dcterms:created>
  <dcterms:modified xsi:type="dcterms:W3CDTF">2019-04-15T10:01:00Z</dcterms:modified>
</cp:coreProperties>
</file>